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2063" w14:textId="3050F205" w:rsidR="00106508" w:rsidRDefault="00513AFC" w:rsidP="006D160F">
      <w:pPr>
        <w:rPr>
          <w:noProof/>
        </w:rPr>
      </w:pPr>
      <w:r>
        <w:rPr>
          <w:noProof/>
          <w:lang w:val="en-CA" w:eastAsia="en-CA"/>
        </w:rPr>
        <w:drawing>
          <wp:anchor distT="0" distB="0" distL="114300" distR="114300" simplePos="0" relativeHeight="251662336" behindDoc="1" locked="0" layoutInCell="1" allowOverlap="1" wp14:anchorId="1F3E4DF8" wp14:editId="18BB4CCB">
            <wp:simplePos x="0" y="0"/>
            <wp:positionH relativeFrom="column">
              <wp:posOffset>-1402715</wp:posOffset>
            </wp:positionH>
            <wp:positionV relativeFrom="paragraph">
              <wp:posOffset>-1112520</wp:posOffset>
            </wp:positionV>
            <wp:extent cx="9808210" cy="108578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rood_Letterhead.jpg"/>
                    <pic:cNvPicPr/>
                  </pic:nvPicPr>
                  <pic:blipFill>
                    <a:blip r:embed="rId5">
                      <a:alphaModFix/>
                      <a:extLst>
                        <a:ext uri="{28A0092B-C50C-407E-A947-70E740481C1C}">
                          <a14:useLocalDpi xmlns:a14="http://schemas.microsoft.com/office/drawing/2010/main" val="0"/>
                        </a:ext>
                      </a:extLst>
                    </a:blip>
                    <a:stretch>
                      <a:fillRect/>
                    </a:stretch>
                  </pic:blipFill>
                  <pic:spPr>
                    <a:xfrm>
                      <a:off x="0" y="0"/>
                      <a:ext cx="9808210" cy="1085786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0F9C60F" w14:textId="4FAD4411" w:rsidR="004434C5" w:rsidRPr="00177C53" w:rsidRDefault="00B92582" w:rsidP="008D5D0C">
      <w:pPr>
        <w:jc w:val="center"/>
        <w:rPr>
          <w:b/>
        </w:rPr>
      </w:pPr>
      <w:r>
        <w:rPr>
          <w:b/>
        </w:rPr>
        <w:t xml:space="preserve">Regular </w:t>
      </w:r>
      <w:r w:rsidR="00E124BD">
        <w:rPr>
          <w:b/>
        </w:rPr>
        <w:t>Meeting</w:t>
      </w:r>
      <w:r w:rsidR="004434C5" w:rsidRPr="00177C53">
        <w:rPr>
          <w:b/>
        </w:rPr>
        <w:t xml:space="preserve"> of Council #</w:t>
      </w:r>
      <w:r w:rsidR="002170B4">
        <w:rPr>
          <w:b/>
        </w:rPr>
        <w:t>8</w:t>
      </w:r>
    </w:p>
    <w:p w14:paraId="792FFCCC" w14:textId="3A4CAF15" w:rsidR="004434C5" w:rsidRDefault="002170B4" w:rsidP="008D5D0C">
      <w:pPr>
        <w:jc w:val="center"/>
        <w:rPr>
          <w:b/>
        </w:rPr>
      </w:pPr>
      <w:r>
        <w:rPr>
          <w:b/>
        </w:rPr>
        <w:t>June 2</w:t>
      </w:r>
      <w:r w:rsidR="009D75D6">
        <w:rPr>
          <w:b/>
        </w:rPr>
        <w:t>8</w:t>
      </w:r>
      <w:r w:rsidR="00064D55">
        <w:rPr>
          <w:b/>
        </w:rPr>
        <w:t>,</w:t>
      </w:r>
      <w:r w:rsidR="008D5D0C">
        <w:rPr>
          <w:b/>
        </w:rPr>
        <w:t xml:space="preserve"> 2022</w:t>
      </w:r>
      <w:r w:rsidR="00D95734">
        <w:rPr>
          <w:b/>
        </w:rPr>
        <w:t>,</w:t>
      </w:r>
      <w:r w:rsidR="004434C5" w:rsidRPr="00177C53">
        <w:rPr>
          <w:b/>
        </w:rPr>
        <w:t xml:space="preserve"> at </w:t>
      </w:r>
      <w:r w:rsidR="00B92582">
        <w:rPr>
          <w:b/>
        </w:rPr>
        <w:t>5</w:t>
      </w:r>
      <w:r w:rsidR="00982CCE">
        <w:rPr>
          <w:b/>
        </w:rPr>
        <w:t>:30 pm</w:t>
      </w:r>
    </w:p>
    <w:p w14:paraId="36CCFCED" w14:textId="5D363287" w:rsidR="002D7198" w:rsidRDefault="002D7198" w:rsidP="008D5D0C">
      <w:pPr>
        <w:jc w:val="center"/>
        <w:rPr>
          <w:b/>
        </w:rPr>
      </w:pPr>
      <w:r>
        <w:rPr>
          <w:b/>
        </w:rPr>
        <w:t xml:space="preserve">Live streamed from </w:t>
      </w:r>
      <w:hyperlink r:id="rId6" w:history="1">
        <w:r w:rsidRPr="00DD796A">
          <w:rPr>
            <w:rStyle w:val="Hyperlink"/>
            <w:b/>
          </w:rPr>
          <w:t>www.holyrood.ca</w:t>
        </w:r>
      </w:hyperlink>
    </w:p>
    <w:p w14:paraId="36DA63F8" w14:textId="77777777" w:rsidR="004F768F" w:rsidRPr="00177C53" w:rsidRDefault="004F768F" w:rsidP="004434C5">
      <w:pPr>
        <w:rPr>
          <w:b/>
        </w:rPr>
      </w:pPr>
    </w:p>
    <w:p w14:paraId="410205A9" w14:textId="02C658C9" w:rsidR="004434C5" w:rsidRDefault="004434C5" w:rsidP="004434C5">
      <w:pPr>
        <w:rPr>
          <w:b/>
        </w:rPr>
      </w:pPr>
      <w:r w:rsidRPr="00177C53">
        <w:rPr>
          <w:b/>
        </w:rPr>
        <w:t>AGENDA</w:t>
      </w:r>
    </w:p>
    <w:p w14:paraId="0E48DAE8" w14:textId="1C02BF7E" w:rsidR="0011642B" w:rsidRDefault="0011642B" w:rsidP="004434C5">
      <w:pPr>
        <w:rPr>
          <w:b/>
        </w:rPr>
      </w:pPr>
    </w:p>
    <w:p w14:paraId="4E128D1E" w14:textId="2D5814F0" w:rsidR="00BC2160" w:rsidRDefault="004434C5" w:rsidP="001301B9">
      <w:pPr>
        <w:pStyle w:val="ListParagraph"/>
        <w:numPr>
          <w:ilvl w:val="0"/>
          <w:numId w:val="2"/>
        </w:numPr>
        <w:rPr>
          <w:b/>
        </w:rPr>
      </w:pPr>
      <w:r w:rsidRPr="005E35E1">
        <w:rPr>
          <w:b/>
        </w:rPr>
        <w:t>CALL TO ORDER/ADOPTION OF AGENDA</w:t>
      </w:r>
    </w:p>
    <w:p w14:paraId="27281973" w14:textId="4999E262" w:rsidR="005E35E1" w:rsidRDefault="005E35E1" w:rsidP="00A3146A">
      <w:pPr>
        <w:ind w:left="1170"/>
      </w:pPr>
      <w:r>
        <w:rPr>
          <w:b/>
        </w:rPr>
        <w:t>BE</w:t>
      </w:r>
      <w:r>
        <w:rPr>
          <w:b/>
          <w:spacing w:val="-3"/>
        </w:rPr>
        <w:t xml:space="preserve"> </w:t>
      </w:r>
      <w:r>
        <w:rPr>
          <w:b/>
        </w:rPr>
        <w:t>IT</w:t>
      </w:r>
      <w:r>
        <w:rPr>
          <w:b/>
          <w:spacing w:val="-2"/>
        </w:rPr>
        <w:t xml:space="preserve"> </w:t>
      </w:r>
      <w:r>
        <w:rPr>
          <w:b/>
        </w:rPr>
        <w:t>RESOLVED</w:t>
      </w:r>
      <w:r>
        <w:rPr>
          <w:b/>
          <w:spacing w:val="-2"/>
        </w:rPr>
        <w:t xml:space="preserve"> </w:t>
      </w:r>
      <w:r>
        <w:t>that</w:t>
      </w:r>
      <w:r>
        <w:rPr>
          <w:spacing w:val="-2"/>
        </w:rPr>
        <w:t xml:space="preserve"> </w:t>
      </w:r>
      <w:r>
        <w:t>this</w:t>
      </w:r>
      <w:r>
        <w:rPr>
          <w:spacing w:val="-2"/>
        </w:rPr>
        <w:t xml:space="preserve"> </w:t>
      </w:r>
      <w:r>
        <w:t>meeting</w:t>
      </w:r>
      <w:r>
        <w:rPr>
          <w:spacing w:val="-3"/>
        </w:rPr>
        <w:t xml:space="preserve"> </w:t>
      </w:r>
      <w:r>
        <w:t>is</w:t>
      </w:r>
      <w:r>
        <w:rPr>
          <w:spacing w:val="-2"/>
        </w:rPr>
        <w:t xml:space="preserve"> </w:t>
      </w:r>
      <w:r>
        <w:t>now</w:t>
      </w:r>
      <w:r>
        <w:rPr>
          <w:spacing w:val="-2"/>
        </w:rPr>
        <w:t xml:space="preserve"> </w:t>
      </w:r>
      <w:r>
        <w:t>called</w:t>
      </w:r>
      <w:r>
        <w:rPr>
          <w:spacing w:val="-1"/>
        </w:rPr>
        <w:t xml:space="preserve"> </w:t>
      </w:r>
      <w:r>
        <w:t>to</w:t>
      </w:r>
      <w:r>
        <w:rPr>
          <w:spacing w:val="-2"/>
        </w:rPr>
        <w:t xml:space="preserve"> </w:t>
      </w:r>
      <w:r>
        <w:t>order</w:t>
      </w:r>
      <w:r>
        <w:rPr>
          <w:spacing w:val="-2"/>
        </w:rPr>
        <w:t xml:space="preserve"> </w:t>
      </w:r>
      <w:r>
        <w:t>and</w:t>
      </w:r>
      <w:r>
        <w:rPr>
          <w:spacing w:val="-1"/>
        </w:rPr>
        <w:t xml:space="preserve"> </w:t>
      </w:r>
      <w:r w:rsidR="00A3146A">
        <w:t xml:space="preserve">the </w:t>
      </w:r>
      <w:r w:rsidR="00A3146A" w:rsidRPr="00D96F66">
        <w:t>agenda</w:t>
      </w:r>
      <w:r w:rsidRPr="00D96F66">
        <w:t xml:space="preserve"> is</w:t>
      </w:r>
      <w:r>
        <w:t xml:space="preserve"> adopted as</w:t>
      </w:r>
      <w:r>
        <w:rPr>
          <w:spacing w:val="-1"/>
        </w:rPr>
        <w:t xml:space="preserve"> </w:t>
      </w:r>
      <w:r>
        <w:t>presented</w:t>
      </w:r>
    </w:p>
    <w:p w14:paraId="55BE98B3" w14:textId="77777777" w:rsidR="005E35E1" w:rsidRPr="005E35E1" w:rsidRDefault="005E35E1" w:rsidP="005E35E1">
      <w:pPr>
        <w:pStyle w:val="ListParagraph"/>
        <w:ind w:left="1170"/>
        <w:rPr>
          <w:b/>
        </w:rPr>
      </w:pPr>
    </w:p>
    <w:p w14:paraId="44E640CF" w14:textId="5BF98040" w:rsidR="00BC2160" w:rsidRDefault="00BC2160" w:rsidP="004434C5">
      <w:pPr>
        <w:pStyle w:val="ListParagraph"/>
        <w:numPr>
          <w:ilvl w:val="0"/>
          <w:numId w:val="2"/>
        </w:numPr>
        <w:rPr>
          <w:b/>
        </w:rPr>
      </w:pPr>
      <w:r>
        <w:rPr>
          <w:b/>
        </w:rPr>
        <w:t xml:space="preserve">ADOPTION OF MINUTES- </w:t>
      </w:r>
      <w:r w:rsidR="003D408B">
        <w:rPr>
          <w:b/>
        </w:rPr>
        <w:t>May 3</w:t>
      </w:r>
      <w:r w:rsidR="002170B4">
        <w:rPr>
          <w:b/>
        </w:rPr>
        <w:t>1</w:t>
      </w:r>
      <w:r w:rsidR="00D95734">
        <w:rPr>
          <w:b/>
        </w:rPr>
        <w:t>, 2022</w:t>
      </w:r>
    </w:p>
    <w:p w14:paraId="29561DF4" w14:textId="77777777" w:rsidR="00BC2160" w:rsidRPr="00BC2160" w:rsidRDefault="00BC2160" w:rsidP="00BC2160">
      <w:pPr>
        <w:pStyle w:val="ListParagraph"/>
        <w:rPr>
          <w:b/>
        </w:rPr>
      </w:pPr>
    </w:p>
    <w:p w14:paraId="1C15DA23" w14:textId="7923D42B" w:rsidR="00BC2160" w:rsidRPr="00177C53" w:rsidRDefault="00BC2160" w:rsidP="004434C5">
      <w:pPr>
        <w:pStyle w:val="ListParagraph"/>
        <w:numPr>
          <w:ilvl w:val="0"/>
          <w:numId w:val="2"/>
        </w:numPr>
        <w:rPr>
          <w:b/>
        </w:rPr>
      </w:pPr>
      <w:r>
        <w:rPr>
          <w:b/>
        </w:rPr>
        <w:t>BUSINESS ARISING</w:t>
      </w:r>
      <w:r w:rsidR="002D7198">
        <w:rPr>
          <w:b/>
        </w:rPr>
        <w:t xml:space="preserve"> </w:t>
      </w:r>
    </w:p>
    <w:p w14:paraId="4F174EAF" w14:textId="77777777" w:rsidR="009637C0" w:rsidRPr="00177C53" w:rsidRDefault="009637C0" w:rsidP="009637C0">
      <w:pPr>
        <w:pStyle w:val="ListParagraph"/>
        <w:ind w:left="1170"/>
        <w:rPr>
          <w:b/>
        </w:rPr>
      </w:pPr>
    </w:p>
    <w:p w14:paraId="0D98C8C2" w14:textId="415759A8" w:rsidR="009637C0" w:rsidRPr="00177C53" w:rsidRDefault="009637C0" w:rsidP="004434C5">
      <w:pPr>
        <w:pStyle w:val="ListParagraph"/>
        <w:numPr>
          <w:ilvl w:val="0"/>
          <w:numId w:val="2"/>
        </w:numPr>
        <w:rPr>
          <w:b/>
        </w:rPr>
      </w:pPr>
      <w:r w:rsidRPr="00177C53">
        <w:rPr>
          <w:b/>
        </w:rPr>
        <w:t>MAYOR’S UPDATE</w:t>
      </w:r>
    </w:p>
    <w:p w14:paraId="3040C470" w14:textId="4C326272" w:rsidR="00151730" w:rsidRPr="00177C53" w:rsidRDefault="00151730" w:rsidP="009637C0">
      <w:pPr>
        <w:rPr>
          <w:bCs/>
        </w:rPr>
      </w:pPr>
    </w:p>
    <w:p w14:paraId="1C389740" w14:textId="4DE877B3" w:rsidR="004434C5" w:rsidRDefault="004434C5" w:rsidP="004434C5">
      <w:pPr>
        <w:pStyle w:val="ListParagraph"/>
        <w:numPr>
          <w:ilvl w:val="0"/>
          <w:numId w:val="2"/>
        </w:numPr>
        <w:rPr>
          <w:b/>
        </w:rPr>
      </w:pPr>
      <w:r w:rsidRPr="00177C53">
        <w:rPr>
          <w:b/>
        </w:rPr>
        <w:t>CORRESPONDENCE</w:t>
      </w:r>
    </w:p>
    <w:p w14:paraId="5852C1AA" w14:textId="77777777" w:rsidR="00B35E09" w:rsidRPr="00177C53" w:rsidRDefault="00B35E09" w:rsidP="00B35E09">
      <w:pPr>
        <w:pStyle w:val="ListParagraph"/>
        <w:rPr>
          <w:b/>
        </w:rPr>
      </w:pPr>
    </w:p>
    <w:p w14:paraId="16B903BE" w14:textId="77777777" w:rsidR="004434C5" w:rsidRPr="00177C53" w:rsidRDefault="004434C5" w:rsidP="004434C5">
      <w:pPr>
        <w:pStyle w:val="ListParagraph"/>
        <w:numPr>
          <w:ilvl w:val="0"/>
          <w:numId w:val="2"/>
        </w:numPr>
        <w:rPr>
          <w:b/>
        </w:rPr>
      </w:pPr>
      <w:r w:rsidRPr="00177C53">
        <w:rPr>
          <w:b/>
        </w:rPr>
        <w:t>PLANNING &amp; DEVELOPMENT</w:t>
      </w:r>
    </w:p>
    <w:p w14:paraId="35645632" w14:textId="2F8E99DA" w:rsidR="00520857" w:rsidRDefault="00520857" w:rsidP="00B35E09">
      <w:pPr>
        <w:pStyle w:val="ListParagraph"/>
        <w:numPr>
          <w:ilvl w:val="1"/>
          <w:numId w:val="2"/>
        </w:numPr>
        <w:rPr>
          <w:bCs/>
        </w:rPr>
      </w:pPr>
      <w:bookmarkStart w:id="0" w:name="_Hlk58852967"/>
      <w:r w:rsidRPr="00177C53">
        <w:rPr>
          <w:bCs/>
        </w:rPr>
        <w:t>Update</w:t>
      </w:r>
    </w:p>
    <w:p w14:paraId="0CB10848" w14:textId="77777777" w:rsidR="00A3146A" w:rsidRDefault="00A3146A" w:rsidP="00A3146A">
      <w:pPr>
        <w:pStyle w:val="ListParagraph"/>
        <w:ind w:left="1530"/>
        <w:rPr>
          <w:bCs/>
        </w:rPr>
      </w:pPr>
    </w:p>
    <w:p w14:paraId="584A6DFA" w14:textId="7E975B97" w:rsidR="001F27A0" w:rsidRDefault="001F27A0" w:rsidP="00B35E09">
      <w:pPr>
        <w:pStyle w:val="ListParagraph"/>
        <w:numPr>
          <w:ilvl w:val="1"/>
          <w:numId w:val="2"/>
        </w:numPr>
        <w:rPr>
          <w:bCs/>
        </w:rPr>
      </w:pPr>
      <w:r>
        <w:rPr>
          <w:bCs/>
        </w:rPr>
        <w:t>Permits</w:t>
      </w:r>
    </w:p>
    <w:p w14:paraId="4E3FFDFA" w14:textId="18AD88B9" w:rsidR="00A3146A" w:rsidRDefault="00A3146A" w:rsidP="00A3146A">
      <w:pPr>
        <w:pStyle w:val="ListParagraph"/>
        <w:ind w:left="1530" w:firstLine="11"/>
        <w:contextualSpacing w:val="0"/>
        <w:rPr>
          <w:rFonts w:eastAsia="Times New Roman"/>
        </w:rPr>
      </w:pPr>
      <w:r w:rsidRPr="00A3146A">
        <w:rPr>
          <w:rFonts w:eastAsia="Times New Roman"/>
          <w:b/>
          <w:bCs/>
        </w:rPr>
        <w:t>BE IT RESOLVED</w:t>
      </w:r>
      <w:r>
        <w:rPr>
          <w:rFonts w:eastAsia="Times New Roman"/>
          <w:b/>
          <w:bCs/>
        </w:rPr>
        <w:t xml:space="preserve"> </w:t>
      </w:r>
      <w:r>
        <w:rPr>
          <w:rFonts w:eastAsia="Times New Roman"/>
        </w:rPr>
        <w:t xml:space="preserve">to table and approve the attached permit listing, </w:t>
      </w:r>
      <w:r w:rsidR="000556A8">
        <w:rPr>
          <w:rFonts w:eastAsia="Times New Roman"/>
        </w:rPr>
        <w:t>2</w:t>
      </w:r>
      <w:r w:rsidR="00125E0B">
        <w:rPr>
          <w:rFonts w:eastAsia="Times New Roman"/>
        </w:rPr>
        <w:t>2</w:t>
      </w:r>
      <w:r w:rsidR="001F7835">
        <w:rPr>
          <w:rFonts w:eastAsia="Times New Roman"/>
        </w:rPr>
        <w:t xml:space="preserve"> </w:t>
      </w:r>
      <w:r w:rsidRPr="000556A8">
        <w:rPr>
          <w:rFonts w:eastAsia="Times New Roman"/>
        </w:rPr>
        <w:t>permit</w:t>
      </w:r>
      <w:r w:rsidR="00EF589A" w:rsidRPr="000556A8">
        <w:rPr>
          <w:rFonts w:eastAsia="Times New Roman"/>
        </w:rPr>
        <w:t>s</w:t>
      </w:r>
      <w:r w:rsidRPr="000556A8">
        <w:rPr>
          <w:rFonts w:eastAsia="Times New Roman"/>
        </w:rPr>
        <w:t xml:space="preserve"> w</w:t>
      </w:r>
      <w:r w:rsidR="00EF589A" w:rsidRPr="000556A8">
        <w:rPr>
          <w:rFonts w:eastAsia="Times New Roman"/>
        </w:rPr>
        <w:t>ere</w:t>
      </w:r>
      <w:r w:rsidRPr="000556A8">
        <w:rPr>
          <w:rFonts w:eastAsia="Times New Roman"/>
        </w:rPr>
        <w:t xml:space="preserve"> issued </w:t>
      </w:r>
      <w:r w:rsidR="00EF589A" w:rsidRPr="000556A8">
        <w:rPr>
          <w:rFonts w:eastAsia="Times New Roman"/>
        </w:rPr>
        <w:t>from</w:t>
      </w:r>
      <w:r w:rsidRPr="000556A8">
        <w:rPr>
          <w:rFonts w:eastAsia="Times New Roman"/>
        </w:rPr>
        <w:t xml:space="preserve"> </w:t>
      </w:r>
      <w:r w:rsidR="001F7835" w:rsidRPr="000556A8">
        <w:rPr>
          <w:rFonts w:eastAsia="Times New Roman"/>
        </w:rPr>
        <w:t xml:space="preserve">May </w:t>
      </w:r>
      <w:r w:rsidR="000556A8" w:rsidRPr="000556A8">
        <w:rPr>
          <w:rFonts w:eastAsia="Times New Roman"/>
        </w:rPr>
        <w:t>2</w:t>
      </w:r>
      <w:r w:rsidR="001F7835" w:rsidRPr="000556A8">
        <w:rPr>
          <w:rFonts w:eastAsia="Times New Roman"/>
        </w:rPr>
        <w:t>7</w:t>
      </w:r>
      <w:r w:rsidR="000556A8" w:rsidRPr="000556A8">
        <w:rPr>
          <w:rFonts w:eastAsia="Times New Roman"/>
        </w:rPr>
        <w:t>-June 23</w:t>
      </w:r>
      <w:proofErr w:type="gramStart"/>
      <w:r w:rsidR="005A200D" w:rsidRPr="000556A8">
        <w:rPr>
          <w:rFonts w:eastAsia="Times New Roman"/>
        </w:rPr>
        <w:t xml:space="preserve"> 2022</w:t>
      </w:r>
      <w:proofErr w:type="gramEnd"/>
      <w:r w:rsidRPr="000556A8">
        <w:rPr>
          <w:rFonts w:eastAsia="Times New Roman"/>
        </w:rPr>
        <w:t xml:space="preserve">, </w:t>
      </w:r>
      <w:r w:rsidR="0011642B" w:rsidRPr="000556A8">
        <w:rPr>
          <w:rFonts w:eastAsia="Times New Roman"/>
        </w:rPr>
        <w:t>permit</w:t>
      </w:r>
      <w:r w:rsidRPr="000556A8">
        <w:rPr>
          <w:rFonts w:eastAsia="Times New Roman"/>
        </w:rPr>
        <w:t xml:space="preserve"> </w:t>
      </w:r>
      <w:r w:rsidR="00236B2C" w:rsidRPr="000556A8">
        <w:rPr>
          <w:rFonts w:eastAsia="Times New Roman"/>
        </w:rPr>
        <w:t>#</w:t>
      </w:r>
      <w:r w:rsidR="000556A8" w:rsidRPr="000556A8">
        <w:rPr>
          <w:rFonts w:eastAsia="Times New Roman"/>
        </w:rPr>
        <w:t>05</w:t>
      </w:r>
      <w:r w:rsidR="001F7835" w:rsidRPr="000556A8">
        <w:rPr>
          <w:rFonts w:eastAsia="Times New Roman"/>
        </w:rPr>
        <w:t>-006</w:t>
      </w:r>
      <w:r w:rsidR="000556A8" w:rsidRPr="000556A8">
        <w:rPr>
          <w:rFonts w:eastAsia="Times New Roman"/>
        </w:rPr>
        <w:t>1</w:t>
      </w:r>
      <w:r w:rsidR="001F7835" w:rsidRPr="000556A8">
        <w:rPr>
          <w:rFonts w:eastAsia="Times New Roman"/>
        </w:rPr>
        <w:t>-22</w:t>
      </w:r>
      <w:r w:rsidR="000556A8" w:rsidRPr="000556A8">
        <w:rPr>
          <w:rFonts w:eastAsia="Times New Roman"/>
        </w:rPr>
        <w:t xml:space="preserve"> to 05-0083-22 and include permits for General Repairs, Occupancy, Site Preparation, Swimming Pool, Accessory Building and New Residence</w:t>
      </w:r>
      <w:r w:rsidR="001F7835" w:rsidRPr="000556A8">
        <w:rPr>
          <w:rFonts w:eastAsia="Times New Roman"/>
        </w:rPr>
        <w:t>.</w:t>
      </w:r>
    </w:p>
    <w:p w14:paraId="12F488A9" w14:textId="77777777" w:rsidR="00A3146A" w:rsidRDefault="00A3146A" w:rsidP="00A3146A">
      <w:pPr>
        <w:pStyle w:val="ListParagraph"/>
        <w:ind w:left="1530" w:firstLine="11"/>
        <w:contextualSpacing w:val="0"/>
        <w:rPr>
          <w:rFonts w:eastAsia="Times New Roman"/>
        </w:rPr>
      </w:pPr>
    </w:p>
    <w:p w14:paraId="1D0C2FAF" w14:textId="6D10B086" w:rsidR="002170B4" w:rsidRPr="000556A8" w:rsidRDefault="002170B4" w:rsidP="002170B4">
      <w:pPr>
        <w:pStyle w:val="ListParagraph"/>
        <w:numPr>
          <w:ilvl w:val="1"/>
          <w:numId w:val="2"/>
        </w:numPr>
        <w:rPr>
          <w:rFonts w:cs="Arial"/>
        </w:rPr>
      </w:pPr>
      <w:r w:rsidRPr="000556A8">
        <w:rPr>
          <w:rFonts w:cs="Arial"/>
        </w:rPr>
        <w:t xml:space="preserve">Rock Construction </w:t>
      </w:r>
    </w:p>
    <w:p w14:paraId="77E3E14D" w14:textId="43A6DD79" w:rsidR="002170B4" w:rsidRPr="000556A8" w:rsidRDefault="002170B4" w:rsidP="002170B4">
      <w:pPr>
        <w:pStyle w:val="ListParagraph"/>
        <w:ind w:left="1530"/>
        <w:rPr>
          <w:rFonts w:cs="Arial"/>
        </w:rPr>
      </w:pPr>
      <w:r w:rsidRPr="000556A8">
        <w:rPr>
          <w:rFonts w:cs="Arial"/>
          <w:b/>
          <w:bCs/>
        </w:rPr>
        <w:t>WHEREAS</w:t>
      </w:r>
      <w:r w:rsidRPr="000556A8">
        <w:rPr>
          <w:rFonts w:cs="Arial"/>
        </w:rPr>
        <w:t xml:space="preserve"> on September 11, 2020, Rock Construction Company Limited (“Rock Construction”) made an application to the Town of Holyrood (the “Town”) for the development of a quarry site in the general area of the east side of Island Pond Ridge Trail, 300 </w:t>
      </w:r>
      <w:r w:rsidR="00064D55" w:rsidRPr="000556A8">
        <w:rPr>
          <w:rFonts w:cs="Arial"/>
        </w:rPr>
        <w:t>meters</w:t>
      </w:r>
      <w:r w:rsidRPr="000556A8">
        <w:rPr>
          <w:rFonts w:cs="Arial"/>
        </w:rPr>
        <w:t xml:space="preserve"> north of the TCH (the “Application”</w:t>
      </w:r>
      <w:proofErr w:type="gramStart"/>
      <w:r w:rsidRPr="000556A8">
        <w:rPr>
          <w:rFonts w:cs="Arial"/>
        </w:rPr>
        <w:t>);</w:t>
      </w:r>
      <w:proofErr w:type="gramEnd"/>
    </w:p>
    <w:p w14:paraId="5B38B766" w14:textId="77777777" w:rsidR="002170B4" w:rsidRPr="000556A8" w:rsidRDefault="002170B4" w:rsidP="002170B4">
      <w:pPr>
        <w:ind w:left="1440" w:firstLine="90"/>
        <w:rPr>
          <w:rFonts w:cs="Arial"/>
          <w:b/>
          <w:bCs/>
        </w:rPr>
      </w:pPr>
    </w:p>
    <w:p w14:paraId="7C4745D3" w14:textId="61036B50" w:rsidR="002170B4" w:rsidRPr="000556A8" w:rsidRDefault="002170B4" w:rsidP="002170B4">
      <w:pPr>
        <w:ind w:left="1530"/>
        <w:rPr>
          <w:rFonts w:cs="Arial"/>
        </w:rPr>
      </w:pPr>
      <w:r w:rsidRPr="000556A8">
        <w:rPr>
          <w:rFonts w:cs="Arial"/>
          <w:b/>
          <w:bCs/>
        </w:rPr>
        <w:t xml:space="preserve">AND WHEREAS </w:t>
      </w:r>
      <w:r w:rsidRPr="000556A8">
        <w:rPr>
          <w:rFonts w:cs="Arial"/>
        </w:rPr>
        <w:t>on November 17, 2020, at a regular meeting of Council, a motion to approve the Application was unanimously defeated. The motion was noted in the minutes by number 20-13-111 (the “Motion”</w:t>
      </w:r>
      <w:proofErr w:type="gramStart"/>
      <w:r w:rsidRPr="000556A8">
        <w:rPr>
          <w:rFonts w:cs="Arial"/>
        </w:rPr>
        <w:t>);</w:t>
      </w:r>
      <w:proofErr w:type="gramEnd"/>
    </w:p>
    <w:p w14:paraId="0F5BBC3C" w14:textId="77777777" w:rsidR="00EF5173" w:rsidRPr="000556A8" w:rsidRDefault="00EF5173" w:rsidP="00EF5173">
      <w:pPr>
        <w:ind w:left="1440" w:firstLine="90"/>
        <w:rPr>
          <w:rFonts w:cs="Arial"/>
          <w:b/>
          <w:bCs/>
        </w:rPr>
      </w:pPr>
    </w:p>
    <w:p w14:paraId="554E9D6C" w14:textId="4213DEEB" w:rsidR="002170B4" w:rsidRPr="000556A8" w:rsidRDefault="002170B4" w:rsidP="00EF5173">
      <w:pPr>
        <w:ind w:left="1530"/>
        <w:rPr>
          <w:rFonts w:cs="Arial"/>
        </w:rPr>
      </w:pPr>
      <w:r w:rsidRPr="000556A8">
        <w:rPr>
          <w:rFonts w:cs="Arial"/>
          <w:b/>
          <w:bCs/>
        </w:rPr>
        <w:t>AND WHEREAS</w:t>
      </w:r>
      <w:r w:rsidRPr="000556A8">
        <w:rPr>
          <w:rFonts w:cs="Arial"/>
        </w:rPr>
        <w:t xml:space="preserve"> Rock Construction appealed the denial of the Application to the Eastern Regional Appeal </w:t>
      </w:r>
      <w:proofErr w:type="gramStart"/>
      <w:r w:rsidRPr="000556A8">
        <w:rPr>
          <w:rFonts w:cs="Arial"/>
        </w:rPr>
        <w:t>Board;</w:t>
      </w:r>
      <w:proofErr w:type="gramEnd"/>
    </w:p>
    <w:p w14:paraId="36D1FAF3" w14:textId="77777777" w:rsidR="00EF5173" w:rsidRPr="000556A8" w:rsidRDefault="00EF5173" w:rsidP="00EF5173">
      <w:pPr>
        <w:ind w:left="1530"/>
        <w:rPr>
          <w:rFonts w:cs="Arial"/>
          <w:b/>
          <w:bCs/>
        </w:rPr>
      </w:pPr>
    </w:p>
    <w:p w14:paraId="43FA161F" w14:textId="306531F5" w:rsidR="002170B4" w:rsidRPr="000556A8" w:rsidRDefault="002170B4" w:rsidP="00EF5173">
      <w:pPr>
        <w:ind w:left="1530"/>
        <w:rPr>
          <w:rFonts w:cs="Arial"/>
        </w:rPr>
      </w:pPr>
      <w:r w:rsidRPr="000556A8">
        <w:rPr>
          <w:rFonts w:cs="Arial"/>
          <w:b/>
          <w:bCs/>
        </w:rPr>
        <w:lastRenderedPageBreak/>
        <w:t xml:space="preserve">AND WHEREAS </w:t>
      </w:r>
      <w:r w:rsidRPr="000556A8">
        <w:rPr>
          <w:rFonts w:cs="Arial"/>
        </w:rPr>
        <w:t xml:space="preserve">the Town has investigated the processing of the </w:t>
      </w:r>
      <w:r w:rsidR="00EB3E61">
        <w:rPr>
          <w:rFonts w:cs="Arial"/>
        </w:rPr>
        <w:t xml:space="preserve">   </w:t>
      </w:r>
      <w:r w:rsidRPr="000556A8">
        <w:rPr>
          <w:rFonts w:cs="Arial"/>
        </w:rPr>
        <w:t xml:space="preserve">Application and agrees that it was not completed in accordance with the Town’s </w:t>
      </w:r>
      <w:r w:rsidRPr="000556A8">
        <w:rPr>
          <w:rFonts w:cs="Arial"/>
          <w:i/>
          <w:iCs/>
        </w:rPr>
        <w:t xml:space="preserve">Development </w:t>
      </w:r>
      <w:proofErr w:type="gramStart"/>
      <w:r w:rsidRPr="000556A8">
        <w:rPr>
          <w:rFonts w:cs="Arial"/>
          <w:i/>
          <w:iCs/>
        </w:rPr>
        <w:t>Regulations</w:t>
      </w:r>
      <w:r w:rsidRPr="000556A8">
        <w:rPr>
          <w:rFonts w:cs="Arial"/>
        </w:rPr>
        <w:t>;</w:t>
      </w:r>
      <w:proofErr w:type="gramEnd"/>
    </w:p>
    <w:p w14:paraId="68713A10" w14:textId="77777777" w:rsidR="002170B4" w:rsidRPr="000556A8" w:rsidRDefault="002170B4" w:rsidP="002170B4">
      <w:pPr>
        <w:ind w:left="720" w:firstLine="720"/>
        <w:rPr>
          <w:rFonts w:cs="Arial"/>
          <w:b/>
          <w:bCs/>
          <w:color w:val="000000"/>
        </w:rPr>
      </w:pPr>
    </w:p>
    <w:p w14:paraId="6C2F6D97" w14:textId="53075DE5" w:rsidR="002170B4" w:rsidRPr="000556A8" w:rsidRDefault="002170B4" w:rsidP="002170B4">
      <w:pPr>
        <w:ind w:left="720" w:firstLine="720"/>
        <w:rPr>
          <w:rFonts w:cs="Arial"/>
          <w:b/>
          <w:bCs/>
          <w:color w:val="000000"/>
        </w:rPr>
      </w:pPr>
      <w:r w:rsidRPr="000556A8">
        <w:rPr>
          <w:rFonts w:cs="Arial"/>
          <w:b/>
          <w:bCs/>
          <w:color w:val="000000"/>
        </w:rPr>
        <w:t>BE IT RESOLVED THAT:</w:t>
      </w:r>
    </w:p>
    <w:p w14:paraId="728C1AE3" w14:textId="3094FD3E" w:rsidR="002170B4" w:rsidRPr="000556A8" w:rsidRDefault="002170B4" w:rsidP="00616A22">
      <w:pPr>
        <w:pStyle w:val="ListParagraph"/>
        <w:numPr>
          <w:ilvl w:val="0"/>
          <w:numId w:val="32"/>
        </w:numPr>
        <w:spacing w:after="160" w:line="256" w:lineRule="auto"/>
        <w:ind w:left="2160"/>
        <w:rPr>
          <w:rFonts w:cs="Arial"/>
        </w:rPr>
      </w:pPr>
      <w:r w:rsidRPr="000556A8">
        <w:rPr>
          <w:rFonts w:cs="Arial"/>
        </w:rPr>
        <w:t xml:space="preserve">The prior vote on the Motion be set aside, </w:t>
      </w:r>
      <w:proofErr w:type="gramStart"/>
      <w:r w:rsidRPr="000556A8">
        <w:rPr>
          <w:rFonts w:cs="Arial"/>
        </w:rPr>
        <w:t>vacated</w:t>
      </w:r>
      <w:proofErr w:type="gramEnd"/>
      <w:r w:rsidRPr="000556A8">
        <w:rPr>
          <w:rFonts w:cs="Arial"/>
        </w:rPr>
        <w:t xml:space="preserve"> and have no force and effect.</w:t>
      </w:r>
    </w:p>
    <w:p w14:paraId="03F05900" w14:textId="77777777" w:rsidR="002170B4" w:rsidRPr="000556A8" w:rsidRDefault="002170B4" w:rsidP="00616A22">
      <w:pPr>
        <w:pStyle w:val="ListParagraph"/>
        <w:ind w:left="2160"/>
        <w:rPr>
          <w:rFonts w:cs="Arial"/>
        </w:rPr>
      </w:pPr>
    </w:p>
    <w:p w14:paraId="36930315" w14:textId="77777777" w:rsidR="002170B4" w:rsidRPr="000556A8" w:rsidRDefault="002170B4" w:rsidP="00616A22">
      <w:pPr>
        <w:pStyle w:val="ListParagraph"/>
        <w:numPr>
          <w:ilvl w:val="0"/>
          <w:numId w:val="32"/>
        </w:numPr>
        <w:spacing w:after="160" w:line="256" w:lineRule="auto"/>
        <w:ind w:left="2160"/>
        <w:rPr>
          <w:rFonts w:cs="Arial"/>
        </w:rPr>
      </w:pPr>
      <w:r w:rsidRPr="000556A8">
        <w:rPr>
          <w:rFonts w:cs="Arial"/>
        </w:rPr>
        <w:t xml:space="preserve">The Application shall be publicly advertised in accordance with the </w:t>
      </w:r>
      <w:r w:rsidRPr="000556A8">
        <w:rPr>
          <w:rFonts w:cs="Arial"/>
          <w:i/>
          <w:iCs/>
        </w:rPr>
        <w:t>Development Regulations</w:t>
      </w:r>
      <w:r w:rsidRPr="000556A8">
        <w:rPr>
          <w:rFonts w:cs="Arial"/>
        </w:rPr>
        <w:t>.</w:t>
      </w:r>
    </w:p>
    <w:p w14:paraId="40EA0B4E" w14:textId="77777777" w:rsidR="002170B4" w:rsidRPr="000556A8" w:rsidRDefault="002170B4" w:rsidP="002170B4">
      <w:pPr>
        <w:pStyle w:val="ListParagraph"/>
        <w:ind w:left="1440"/>
        <w:rPr>
          <w:rFonts w:cs="Arial"/>
        </w:rPr>
      </w:pPr>
    </w:p>
    <w:p w14:paraId="70B24DB4" w14:textId="7D4FA65A" w:rsidR="00616A22" w:rsidRPr="000556A8" w:rsidRDefault="002170B4" w:rsidP="00616A22">
      <w:pPr>
        <w:ind w:left="1530"/>
        <w:rPr>
          <w:rFonts w:cs="Arial"/>
        </w:rPr>
      </w:pPr>
      <w:r w:rsidRPr="000556A8">
        <w:rPr>
          <w:rFonts w:cs="Arial"/>
        </w:rPr>
        <w:t>Prior to consideration by Council of the Application, the Application shall be referred to the Planning and Development Committee for recommendations to Council.</w:t>
      </w:r>
    </w:p>
    <w:p w14:paraId="73ADD276" w14:textId="77777777" w:rsidR="00616A22" w:rsidRPr="000556A8" w:rsidRDefault="00616A22" w:rsidP="00616A22">
      <w:pPr>
        <w:ind w:left="1530"/>
      </w:pPr>
    </w:p>
    <w:p w14:paraId="379C8BDA" w14:textId="67686991" w:rsidR="00616A22" w:rsidRPr="000556A8" w:rsidRDefault="00616A22" w:rsidP="00616A22">
      <w:pPr>
        <w:pStyle w:val="ListParagraph"/>
        <w:numPr>
          <w:ilvl w:val="1"/>
          <w:numId w:val="2"/>
        </w:numPr>
      </w:pPr>
      <w:r w:rsidRPr="000556A8">
        <w:rPr>
          <w:rFonts w:cs="Arial"/>
        </w:rPr>
        <w:t>Location:</w:t>
      </w:r>
      <w:r w:rsidRPr="000556A8">
        <w:rPr>
          <w:rFonts w:cs="Arial"/>
        </w:rPr>
        <w:tab/>
        <w:t>4 Sunset Drive</w:t>
      </w:r>
    </w:p>
    <w:p w14:paraId="0BAE0802" w14:textId="77777777" w:rsidR="00616A22" w:rsidRPr="000556A8" w:rsidRDefault="00616A22" w:rsidP="00616A22">
      <w:pPr>
        <w:ind w:left="810" w:firstLine="720"/>
        <w:rPr>
          <w:rFonts w:cs="Arial"/>
        </w:rPr>
      </w:pPr>
      <w:r w:rsidRPr="000556A8">
        <w:rPr>
          <w:rFonts w:cs="Arial"/>
        </w:rPr>
        <w:t>Proposal:</w:t>
      </w:r>
      <w:r w:rsidRPr="000556A8">
        <w:rPr>
          <w:rFonts w:cs="Arial"/>
        </w:rPr>
        <w:tab/>
        <w:t>Residential</w:t>
      </w:r>
    </w:p>
    <w:p w14:paraId="2E75F817" w14:textId="04DC93F7" w:rsidR="00616A22" w:rsidRPr="000556A8" w:rsidRDefault="00616A22" w:rsidP="00616A22">
      <w:pPr>
        <w:ind w:left="810" w:firstLine="720"/>
        <w:rPr>
          <w:rFonts w:cs="Arial"/>
        </w:rPr>
      </w:pPr>
      <w:r w:rsidRPr="000556A8">
        <w:rPr>
          <w:rFonts w:cs="Arial"/>
        </w:rPr>
        <w:t>Zoning:</w:t>
      </w:r>
      <w:r w:rsidRPr="000556A8">
        <w:rPr>
          <w:rFonts w:cs="Arial"/>
        </w:rPr>
        <w:tab/>
        <w:t>RMD</w:t>
      </w:r>
    </w:p>
    <w:p w14:paraId="7CB90752" w14:textId="42B87BA6" w:rsidR="00616A22" w:rsidRDefault="00616A22" w:rsidP="00616A22">
      <w:pPr>
        <w:ind w:left="1530"/>
        <w:rPr>
          <w:rFonts w:cs="Arial"/>
        </w:rPr>
      </w:pPr>
      <w:r w:rsidRPr="000556A8">
        <w:rPr>
          <w:rFonts w:cs="Arial"/>
          <w:b/>
          <w:bCs/>
        </w:rPr>
        <w:t>BE IT RESOLVED</w:t>
      </w:r>
      <w:r w:rsidRPr="000556A8">
        <w:rPr>
          <w:rFonts w:cs="Arial"/>
        </w:rPr>
        <w:t xml:space="preserve"> that the Town of Holyrood approve the above application, in principle, subject to the Town’s Development Regulations. </w:t>
      </w:r>
    </w:p>
    <w:p w14:paraId="3A6C6998" w14:textId="6C1BC156" w:rsidR="00AC0541" w:rsidRDefault="00AC0541" w:rsidP="00616A22">
      <w:pPr>
        <w:ind w:left="1530"/>
        <w:rPr>
          <w:rFonts w:cs="Arial"/>
        </w:rPr>
      </w:pPr>
    </w:p>
    <w:p w14:paraId="009581BE" w14:textId="20F3B462" w:rsidR="00AC0541" w:rsidRPr="000556A8" w:rsidRDefault="00AC0541" w:rsidP="00AC0541">
      <w:pPr>
        <w:pStyle w:val="ListParagraph"/>
        <w:numPr>
          <w:ilvl w:val="1"/>
          <w:numId w:val="2"/>
        </w:numPr>
      </w:pPr>
      <w:r w:rsidRPr="000556A8">
        <w:rPr>
          <w:rFonts w:cs="Arial"/>
        </w:rPr>
        <w:t>Location:</w:t>
      </w:r>
      <w:r w:rsidRPr="000556A8">
        <w:rPr>
          <w:rFonts w:cs="Arial"/>
        </w:rPr>
        <w:tab/>
      </w:r>
      <w:r>
        <w:rPr>
          <w:rFonts w:cs="Arial"/>
        </w:rPr>
        <w:t>15 Oceanic Drive</w:t>
      </w:r>
    </w:p>
    <w:p w14:paraId="029EF7AC" w14:textId="77777777" w:rsidR="00AC0541" w:rsidRPr="000556A8" w:rsidRDefault="00AC0541" w:rsidP="00AC0541">
      <w:pPr>
        <w:ind w:left="810" w:firstLine="720"/>
        <w:rPr>
          <w:rFonts w:cs="Arial"/>
        </w:rPr>
      </w:pPr>
      <w:r w:rsidRPr="000556A8">
        <w:rPr>
          <w:rFonts w:cs="Arial"/>
        </w:rPr>
        <w:t>Proposal:</w:t>
      </w:r>
      <w:r w:rsidRPr="000556A8">
        <w:rPr>
          <w:rFonts w:cs="Arial"/>
        </w:rPr>
        <w:tab/>
        <w:t>Residential</w:t>
      </w:r>
    </w:p>
    <w:p w14:paraId="279023F4" w14:textId="77777777" w:rsidR="00AC0541" w:rsidRPr="000556A8" w:rsidRDefault="00AC0541" w:rsidP="00AC0541">
      <w:pPr>
        <w:ind w:left="810" w:firstLine="720"/>
        <w:rPr>
          <w:rFonts w:cs="Arial"/>
        </w:rPr>
      </w:pPr>
      <w:r w:rsidRPr="000556A8">
        <w:rPr>
          <w:rFonts w:cs="Arial"/>
        </w:rPr>
        <w:t>Zoning:</w:t>
      </w:r>
      <w:r w:rsidRPr="000556A8">
        <w:rPr>
          <w:rFonts w:cs="Arial"/>
        </w:rPr>
        <w:tab/>
        <w:t>RMD</w:t>
      </w:r>
    </w:p>
    <w:p w14:paraId="5FC01BE5" w14:textId="77777777" w:rsidR="00AC0541" w:rsidRDefault="00AC0541" w:rsidP="00AC0541">
      <w:pPr>
        <w:ind w:left="1530"/>
        <w:rPr>
          <w:rFonts w:cs="Arial"/>
        </w:rPr>
      </w:pPr>
      <w:r w:rsidRPr="000556A8">
        <w:rPr>
          <w:rFonts w:cs="Arial"/>
          <w:b/>
          <w:bCs/>
        </w:rPr>
        <w:t>BE IT RESOLVED</w:t>
      </w:r>
      <w:r w:rsidRPr="000556A8">
        <w:rPr>
          <w:rFonts w:cs="Arial"/>
        </w:rPr>
        <w:t xml:space="preserve"> that the Town of Holyrood approve the above application, in principle, subject to the Town’s Development Regulations. </w:t>
      </w:r>
    </w:p>
    <w:p w14:paraId="65602F01" w14:textId="35F8281C" w:rsidR="00B40995" w:rsidRDefault="00B40995" w:rsidP="00616A22">
      <w:pPr>
        <w:ind w:left="1530"/>
        <w:rPr>
          <w:rFonts w:cs="Arial"/>
        </w:rPr>
      </w:pPr>
    </w:p>
    <w:p w14:paraId="2E743A3E" w14:textId="618E3FA7" w:rsidR="00455160" w:rsidRPr="0081776C" w:rsidRDefault="00455160" w:rsidP="00455160">
      <w:pPr>
        <w:pStyle w:val="ListParagraph"/>
        <w:numPr>
          <w:ilvl w:val="1"/>
          <w:numId w:val="2"/>
        </w:numPr>
      </w:pPr>
      <w:r w:rsidRPr="0081776C">
        <w:rPr>
          <w:sz w:val="23"/>
          <w:szCs w:val="23"/>
        </w:rPr>
        <w:t>Beach Dogs Roadside Vending</w:t>
      </w:r>
    </w:p>
    <w:p w14:paraId="3A671F68" w14:textId="0299321D" w:rsidR="003D408B" w:rsidRDefault="00455160" w:rsidP="00455160">
      <w:pPr>
        <w:pStyle w:val="ListParagraph"/>
        <w:ind w:left="1530"/>
        <w:rPr>
          <w:sz w:val="23"/>
          <w:szCs w:val="23"/>
        </w:rPr>
      </w:pPr>
      <w:r w:rsidRPr="00455160">
        <w:rPr>
          <w:b/>
          <w:bCs/>
          <w:sz w:val="23"/>
          <w:szCs w:val="23"/>
        </w:rPr>
        <w:t xml:space="preserve">BE IT RESOLVED </w:t>
      </w:r>
      <w:r w:rsidRPr="00455160">
        <w:rPr>
          <w:sz w:val="23"/>
          <w:szCs w:val="23"/>
        </w:rPr>
        <w:t xml:space="preserve">renew a </w:t>
      </w:r>
      <w:r w:rsidR="005F6D94">
        <w:rPr>
          <w:sz w:val="23"/>
          <w:szCs w:val="23"/>
        </w:rPr>
        <w:t xml:space="preserve">roadside vending </w:t>
      </w:r>
      <w:r w:rsidRPr="00455160">
        <w:rPr>
          <w:sz w:val="23"/>
          <w:szCs w:val="23"/>
        </w:rPr>
        <w:t xml:space="preserve">permit for </w:t>
      </w:r>
      <w:r w:rsidR="005F6D94">
        <w:rPr>
          <w:sz w:val="23"/>
          <w:szCs w:val="23"/>
        </w:rPr>
        <w:t xml:space="preserve">1 year </w:t>
      </w:r>
      <w:r w:rsidRPr="00455160">
        <w:rPr>
          <w:sz w:val="23"/>
          <w:szCs w:val="23"/>
        </w:rPr>
        <w:t>for Beach</w:t>
      </w:r>
      <w:r w:rsidR="00064298">
        <w:rPr>
          <w:sz w:val="23"/>
          <w:szCs w:val="23"/>
        </w:rPr>
        <w:t xml:space="preserve"> D</w:t>
      </w:r>
      <w:r w:rsidRPr="00455160">
        <w:rPr>
          <w:sz w:val="23"/>
          <w:szCs w:val="23"/>
        </w:rPr>
        <w:t>ogs Vending, located at the Beach Boardwalk</w:t>
      </w:r>
      <w:r w:rsidR="005F6D94">
        <w:rPr>
          <w:sz w:val="23"/>
          <w:szCs w:val="23"/>
        </w:rPr>
        <w:t>.</w:t>
      </w:r>
    </w:p>
    <w:p w14:paraId="38D5FB8D" w14:textId="77777777" w:rsidR="00455160" w:rsidRPr="000556A8" w:rsidRDefault="00455160" w:rsidP="00455160">
      <w:pPr>
        <w:pStyle w:val="ListParagraph"/>
        <w:ind w:left="1530"/>
      </w:pPr>
    </w:p>
    <w:bookmarkEnd w:id="0"/>
    <w:p w14:paraId="758EFDFF" w14:textId="37C95412" w:rsidR="002D433A" w:rsidRPr="000556A8" w:rsidRDefault="002D433A" w:rsidP="004434C5">
      <w:pPr>
        <w:pStyle w:val="ListParagraph"/>
        <w:numPr>
          <w:ilvl w:val="0"/>
          <w:numId w:val="2"/>
        </w:numPr>
        <w:ind w:left="1080"/>
        <w:rPr>
          <w:b/>
        </w:rPr>
      </w:pPr>
      <w:r w:rsidRPr="000556A8">
        <w:rPr>
          <w:b/>
        </w:rPr>
        <w:t>RECREATION AND COMMUNITY EVENTS</w:t>
      </w:r>
    </w:p>
    <w:p w14:paraId="41AB00DE" w14:textId="0EE017D5" w:rsidR="00520857" w:rsidRPr="000556A8" w:rsidRDefault="00520857" w:rsidP="00520857">
      <w:pPr>
        <w:pStyle w:val="ListParagraph"/>
        <w:numPr>
          <w:ilvl w:val="1"/>
          <w:numId w:val="2"/>
        </w:numPr>
        <w:rPr>
          <w:bCs/>
        </w:rPr>
      </w:pPr>
      <w:r w:rsidRPr="000556A8">
        <w:rPr>
          <w:bCs/>
        </w:rPr>
        <w:t>Update</w:t>
      </w:r>
    </w:p>
    <w:p w14:paraId="30FB3721" w14:textId="77777777" w:rsidR="00EA7C53" w:rsidRPr="000556A8" w:rsidRDefault="00EA7C53" w:rsidP="00EA7C53">
      <w:pPr>
        <w:pStyle w:val="ListParagraph"/>
        <w:ind w:left="1530"/>
        <w:rPr>
          <w:bCs/>
        </w:rPr>
      </w:pPr>
    </w:p>
    <w:p w14:paraId="4E3BFBF7" w14:textId="77777777" w:rsidR="005E35E1" w:rsidRPr="000556A8" w:rsidRDefault="004434C5" w:rsidP="00D1680F">
      <w:pPr>
        <w:pStyle w:val="ListParagraph"/>
        <w:numPr>
          <w:ilvl w:val="0"/>
          <w:numId w:val="2"/>
        </w:numPr>
        <w:ind w:left="1080"/>
        <w:rPr>
          <w:b/>
        </w:rPr>
      </w:pPr>
      <w:r w:rsidRPr="000556A8">
        <w:rPr>
          <w:b/>
        </w:rPr>
        <w:t>INFRASTRUCTURE &amp; PUBLIC WORKS</w:t>
      </w:r>
      <w:bookmarkStart w:id="1" w:name="_Hlk13474498"/>
    </w:p>
    <w:p w14:paraId="594296D9" w14:textId="4DE3B5FC" w:rsidR="00A3146A" w:rsidRPr="000556A8" w:rsidRDefault="005E35E1" w:rsidP="00A3146A">
      <w:pPr>
        <w:pStyle w:val="ListParagraph"/>
        <w:numPr>
          <w:ilvl w:val="1"/>
          <w:numId w:val="2"/>
        </w:numPr>
        <w:rPr>
          <w:bCs/>
        </w:rPr>
      </w:pPr>
      <w:r w:rsidRPr="000556A8">
        <w:rPr>
          <w:bCs/>
        </w:rPr>
        <w:t>Update</w:t>
      </w:r>
      <w:r w:rsidR="00D1680F" w:rsidRPr="000556A8">
        <w:rPr>
          <w:bCs/>
        </w:rPr>
        <w:t xml:space="preserve"> </w:t>
      </w:r>
    </w:p>
    <w:p w14:paraId="33C97624" w14:textId="52C604A4" w:rsidR="003A1B75" w:rsidRPr="000556A8" w:rsidRDefault="003A1B75" w:rsidP="003A1B75">
      <w:pPr>
        <w:pStyle w:val="ListParagraph"/>
        <w:ind w:left="1530"/>
        <w:rPr>
          <w:bCs/>
        </w:rPr>
      </w:pPr>
    </w:p>
    <w:p w14:paraId="71C75769" w14:textId="0A7DDB7B" w:rsidR="00064D55" w:rsidRPr="00064D55" w:rsidRDefault="00064D55" w:rsidP="003A1B75">
      <w:pPr>
        <w:pStyle w:val="ListParagraph"/>
        <w:numPr>
          <w:ilvl w:val="1"/>
          <w:numId w:val="2"/>
        </w:numPr>
        <w:autoSpaceDE w:val="0"/>
        <w:autoSpaceDN w:val="0"/>
        <w:adjustRightInd w:val="0"/>
        <w:rPr>
          <w:rFonts w:cstheme="majorHAnsi"/>
        </w:rPr>
      </w:pPr>
      <w:r>
        <w:rPr>
          <w:rFonts w:cstheme="majorHAnsi"/>
        </w:rPr>
        <w:t xml:space="preserve">Oxidation </w:t>
      </w:r>
      <w:r w:rsidR="00A47243">
        <w:rPr>
          <w:rFonts w:cstheme="majorHAnsi"/>
        </w:rPr>
        <w:t>Ditch Aeration System Replacement</w:t>
      </w:r>
    </w:p>
    <w:p w14:paraId="6076F003" w14:textId="1959BBA7" w:rsidR="003A1B75" w:rsidRPr="000556A8" w:rsidRDefault="003A1B75" w:rsidP="00064D55">
      <w:pPr>
        <w:pStyle w:val="ListParagraph"/>
        <w:autoSpaceDE w:val="0"/>
        <w:autoSpaceDN w:val="0"/>
        <w:adjustRightInd w:val="0"/>
        <w:ind w:left="1530"/>
        <w:rPr>
          <w:rFonts w:cstheme="majorHAnsi"/>
        </w:rPr>
      </w:pPr>
      <w:r w:rsidRPr="000556A8">
        <w:rPr>
          <w:b/>
          <w:bCs/>
        </w:rPr>
        <w:t xml:space="preserve">BE IT RESOLVED </w:t>
      </w:r>
      <w:r w:rsidRPr="000556A8">
        <w:t xml:space="preserve">that </w:t>
      </w:r>
      <w:r w:rsidRPr="000556A8">
        <w:rPr>
          <w:rFonts w:cstheme="majorHAnsi"/>
        </w:rPr>
        <w:t xml:space="preserve">the Town of Holyrood award a contract to complete the oxidation ditch aeration system replacement Project No.: 17-MYCW-21-00144 to </w:t>
      </w:r>
      <w:proofErr w:type="spellStart"/>
      <w:r w:rsidRPr="000556A8">
        <w:rPr>
          <w:rFonts w:cstheme="majorHAnsi"/>
        </w:rPr>
        <w:t>Rodco</w:t>
      </w:r>
      <w:proofErr w:type="spellEnd"/>
      <w:r w:rsidRPr="000556A8">
        <w:rPr>
          <w:rFonts w:cstheme="majorHAnsi"/>
        </w:rPr>
        <w:t xml:space="preserve"> Mechanical (2014) Ltd for a total of </w:t>
      </w:r>
      <w:r w:rsidR="00A47243">
        <w:rPr>
          <w:rFonts w:cstheme="majorHAnsi"/>
        </w:rPr>
        <w:t>$</w:t>
      </w:r>
      <w:r w:rsidRPr="000556A8">
        <w:rPr>
          <w:rFonts w:cstheme="majorHAnsi"/>
        </w:rPr>
        <w:t xml:space="preserve">141,218.85. There were 3 bids submitted in response to the </w:t>
      </w:r>
      <w:r w:rsidRPr="000556A8">
        <w:rPr>
          <w:rFonts w:cstheme="majorHAnsi"/>
        </w:rPr>
        <w:lastRenderedPageBreak/>
        <w:t xml:space="preserve">tender call by Innovative Engineering and </w:t>
      </w:r>
      <w:proofErr w:type="spellStart"/>
      <w:r w:rsidRPr="000556A8">
        <w:rPr>
          <w:rFonts w:cstheme="majorHAnsi"/>
        </w:rPr>
        <w:t>Rodco</w:t>
      </w:r>
      <w:proofErr w:type="spellEnd"/>
      <w:r w:rsidRPr="000556A8">
        <w:rPr>
          <w:rFonts w:cstheme="majorHAnsi"/>
        </w:rPr>
        <w:t xml:space="preserve"> was the lowest bidder with the necessary requirements as indicated in the tender.</w:t>
      </w:r>
    </w:p>
    <w:p w14:paraId="4DE27AE8" w14:textId="77777777" w:rsidR="003A1B75" w:rsidRPr="000556A8" w:rsidRDefault="003A1B75" w:rsidP="003A1B75">
      <w:pPr>
        <w:ind w:left="1170"/>
        <w:rPr>
          <w:rFonts w:cstheme="majorHAnsi"/>
        </w:rPr>
      </w:pPr>
    </w:p>
    <w:p w14:paraId="0491EBA1" w14:textId="77777777" w:rsidR="003A1B75" w:rsidRPr="000556A8" w:rsidRDefault="003A1B75" w:rsidP="003A1B75">
      <w:pPr>
        <w:ind w:left="1530"/>
        <w:rPr>
          <w:rFonts w:cstheme="majorHAnsi"/>
        </w:rPr>
      </w:pPr>
      <w:r w:rsidRPr="000556A8">
        <w:rPr>
          <w:rFonts w:cstheme="majorHAnsi"/>
        </w:rPr>
        <w:t>This was the second tender call for this project as the scope of work was refined from the previous tender documents. The change included removal of a large portion of the miscellaneous steel and use of an alternate aerator option. The deliverables in the scope of work remained the same, to remove the existing rotor and replace with two new sludge activation aerators, the only difference is essentially the equipment we specified.</w:t>
      </w:r>
    </w:p>
    <w:p w14:paraId="46CF6915" w14:textId="77777777" w:rsidR="003A1B75" w:rsidRPr="000556A8" w:rsidRDefault="003A1B75" w:rsidP="003A1B75">
      <w:pPr>
        <w:ind w:left="1170"/>
        <w:rPr>
          <w:rFonts w:cstheme="majorHAnsi"/>
        </w:rPr>
      </w:pPr>
    </w:p>
    <w:p w14:paraId="6D092EB1" w14:textId="1E49AADE" w:rsidR="003A1B75" w:rsidRDefault="003A1B75" w:rsidP="003A1B75">
      <w:pPr>
        <w:ind w:left="1530"/>
        <w:rPr>
          <w:rFonts w:cstheme="majorHAnsi"/>
        </w:rPr>
      </w:pPr>
      <w:r w:rsidRPr="000556A8">
        <w:rPr>
          <w:rFonts w:cstheme="majorHAnsi"/>
        </w:rPr>
        <w:t xml:space="preserve">The total cost of the project including engineering and a previously acquired pump is </w:t>
      </w:r>
      <w:r w:rsidR="00A47243">
        <w:rPr>
          <w:rFonts w:cstheme="majorHAnsi"/>
        </w:rPr>
        <w:t>$</w:t>
      </w:r>
      <w:r w:rsidRPr="000556A8">
        <w:rPr>
          <w:rFonts w:cstheme="majorHAnsi"/>
        </w:rPr>
        <w:t>185,120.32 leaving a shortfall of $8</w:t>
      </w:r>
      <w:r w:rsidR="00A47243">
        <w:rPr>
          <w:rFonts w:cstheme="majorHAnsi"/>
        </w:rPr>
        <w:t>,</w:t>
      </w:r>
      <w:r w:rsidRPr="000556A8">
        <w:rPr>
          <w:rFonts w:cstheme="majorHAnsi"/>
        </w:rPr>
        <w:t xml:space="preserve">120.10. This shortfall will be absorbed through the Town’s budgetary process. The initial tendering process had a shortfall of </w:t>
      </w:r>
      <w:r w:rsidR="00A47243">
        <w:rPr>
          <w:rFonts w:cstheme="majorHAnsi"/>
        </w:rPr>
        <w:t>$</w:t>
      </w:r>
      <w:r w:rsidRPr="000556A8">
        <w:rPr>
          <w:rFonts w:cstheme="majorHAnsi"/>
        </w:rPr>
        <w:t xml:space="preserve">34,968.65, so the Town is seeing significant savings with this re-tender. </w:t>
      </w:r>
    </w:p>
    <w:p w14:paraId="57584B5E" w14:textId="7150349B" w:rsidR="00064D55" w:rsidRDefault="00064D55" w:rsidP="003A1B75">
      <w:pPr>
        <w:ind w:left="1530"/>
        <w:rPr>
          <w:rFonts w:cstheme="majorHAnsi"/>
        </w:rPr>
      </w:pPr>
    </w:p>
    <w:p w14:paraId="629ED95C" w14:textId="10C43E0E" w:rsidR="00064D55" w:rsidRPr="00064D55" w:rsidRDefault="00064D55" w:rsidP="00064D55">
      <w:pPr>
        <w:pStyle w:val="ListParagraph"/>
        <w:numPr>
          <w:ilvl w:val="1"/>
          <w:numId w:val="2"/>
        </w:numPr>
      </w:pPr>
      <w:r>
        <w:t>Gas Tax</w:t>
      </w:r>
    </w:p>
    <w:p w14:paraId="4EDE4064" w14:textId="10E6001C" w:rsidR="00064D55" w:rsidRDefault="00064D55" w:rsidP="00064D55">
      <w:pPr>
        <w:pStyle w:val="ListParagraph"/>
        <w:ind w:left="1530"/>
      </w:pPr>
      <w:r w:rsidRPr="00064D55">
        <w:rPr>
          <w:b/>
          <w:bCs/>
        </w:rPr>
        <w:t>BE IT RESOLVED</w:t>
      </w:r>
      <w:r>
        <w:t xml:space="preserve"> the Town of Holyrood submit a gas tax application to purchase a submersible pump to be used at the beach lift station.</w:t>
      </w:r>
    </w:p>
    <w:p w14:paraId="0D512B6B" w14:textId="34F0C541" w:rsidR="00064D55" w:rsidRDefault="00064D55" w:rsidP="00064D55">
      <w:pPr>
        <w:ind w:left="1530"/>
      </w:pPr>
      <w:r>
        <w:t>This pump will replace the pump which recently had to be removed due to damage. Infrastructure and Public Works department requested quotes from three suppliers (</w:t>
      </w:r>
      <w:proofErr w:type="spellStart"/>
      <w:r>
        <w:t>Rodco</w:t>
      </w:r>
      <w:proofErr w:type="spellEnd"/>
      <w:r>
        <w:t xml:space="preserve"> Mechanical, Electric Motor &amp; Pump, and Xylem)</w:t>
      </w:r>
      <w:r>
        <w:t xml:space="preserve">. </w:t>
      </w:r>
      <w:r>
        <w:t xml:space="preserve">Xylem was the only bidder at a cost of </w:t>
      </w:r>
      <w:r w:rsidR="00A47243">
        <w:t>$</w:t>
      </w:r>
      <w:r>
        <w:t xml:space="preserve">19,348.40 for the pump including installation. This pump is an important piece of infrastructure which is required to ensure we can provide reliable sewer services to residents using the sewer system within the Town. </w:t>
      </w:r>
    </w:p>
    <w:p w14:paraId="13CC0F34" w14:textId="16700766" w:rsidR="00D5783A" w:rsidRDefault="00D5783A" w:rsidP="00064D55">
      <w:pPr>
        <w:ind w:left="1530"/>
      </w:pPr>
    </w:p>
    <w:p w14:paraId="62D88ECC" w14:textId="0729AC82" w:rsidR="00D5783A" w:rsidRDefault="00D5783A" w:rsidP="00D5783A">
      <w:pPr>
        <w:pStyle w:val="ListParagraph"/>
        <w:numPr>
          <w:ilvl w:val="1"/>
          <w:numId w:val="2"/>
        </w:numPr>
      </w:pPr>
      <w:r>
        <w:t>Dump Truck with Snow Clearing Equipment</w:t>
      </w:r>
    </w:p>
    <w:p w14:paraId="37B289A7" w14:textId="77777777" w:rsidR="00D5783A" w:rsidRDefault="00D5783A" w:rsidP="00D5783A">
      <w:pPr>
        <w:ind w:left="1530"/>
      </w:pPr>
      <w:r w:rsidRPr="00D5783A">
        <w:rPr>
          <w:b/>
          <w:bCs/>
        </w:rPr>
        <w:t xml:space="preserve">BE IT RESOLVED </w:t>
      </w:r>
      <w:r>
        <w:t>the Town of Holyrood approve the purchase of a 2024 International HV607 Dump Truck complete with Larochelle Snow Clearing Equipment for $282,405 HST included.</w:t>
      </w:r>
    </w:p>
    <w:p w14:paraId="5757A043" w14:textId="77777777" w:rsidR="00D5783A" w:rsidRDefault="00D5783A" w:rsidP="00D5783A">
      <w:pPr>
        <w:ind w:left="1530"/>
      </w:pPr>
    </w:p>
    <w:p w14:paraId="64CBBB56" w14:textId="555C08E8" w:rsidR="00D5783A" w:rsidRDefault="00D5783A" w:rsidP="00D5783A">
      <w:pPr>
        <w:ind w:left="1530"/>
      </w:pPr>
      <w:r>
        <w:t xml:space="preserve">Reliable, safe, equipment is a very important and necessary </w:t>
      </w:r>
      <w:proofErr w:type="gramStart"/>
      <w:r>
        <w:t>in order to</w:t>
      </w:r>
      <w:proofErr w:type="gramEnd"/>
      <w:r>
        <w:t xml:space="preserve"> provide appropriate services for our residents. This 2024 International HV607 dump truck equipped with Larochelle snow clearing equipment solidifies Council’s commitment to improve services by making new, more modern reliable equipment available for the Public Works staff to operate</w:t>
      </w:r>
      <w:r w:rsidR="000C705B">
        <w:t>.</w:t>
      </w:r>
    </w:p>
    <w:p w14:paraId="2CFF07E2" w14:textId="77777777" w:rsidR="00064D55" w:rsidRPr="000556A8" w:rsidRDefault="00064D55" w:rsidP="003A1B75">
      <w:pPr>
        <w:ind w:left="1530"/>
        <w:rPr>
          <w:rFonts w:cstheme="majorHAnsi"/>
        </w:rPr>
      </w:pPr>
    </w:p>
    <w:bookmarkEnd w:id="1"/>
    <w:p w14:paraId="1B1A36F0" w14:textId="79918BF0" w:rsidR="002D433A" w:rsidRPr="000556A8" w:rsidRDefault="002D433A" w:rsidP="004B30BC">
      <w:pPr>
        <w:pStyle w:val="ListParagraph"/>
        <w:numPr>
          <w:ilvl w:val="0"/>
          <w:numId w:val="2"/>
        </w:numPr>
        <w:ind w:left="1080" w:hanging="270"/>
        <w:rPr>
          <w:b/>
        </w:rPr>
      </w:pPr>
      <w:r w:rsidRPr="000556A8">
        <w:rPr>
          <w:b/>
        </w:rPr>
        <w:t>BUSINESS DEVELOPMENT AND MARKETING</w:t>
      </w:r>
    </w:p>
    <w:p w14:paraId="7FA961EF" w14:textId="129E7355" w:rsidR="00A3146A" w:rsidRPr="000556A8" w:rsidRDefault="00520857" w:rsidP="007C3997">
      <w:pPr>
        <w:pStyle w:val="ListParagraph"/>
        <w:numPr>
          <w:ilvl w:val="1"/>
          <w:numId w:val="2"/>
        </w:numPr>
        <w:rPr>
          <w:bCs/>
        </w:rPr>
      </w:pPr>
      <w:r w:rsidRPr="000556A8">
        <w:rPr>
          <w:bCs/>
        </w:rPr>
        <w:t>Update</w:t>
      </w:r>
    </w:p>
    <w:p w14:paraId="63BB3807" w14:textId="2F41369B" w:rsidR="00A3146A" w:rsidRDefault="00A3146A" w:rsidP="00A3146A">
      <w:pPr>
        <w:pStyle w:val="ListParagraph"/>
        <w:ind w:left="1530"/>
        <w:rPr>
          <w:bCs/>
        </w:rPr>
      </w:pPr>
    </w:p>
    <w:p w14:paraId="73D8923A" w14:textId="77777777" w:rsidR="000C705B" w:rsidRPr="000556A8" w:rsidRDefault="000C705B" w:rsidP="00A3146A">
      <w:pPr>
        <w:pStyle w:val="ListParagraph"/>
        <w:ind w:left="1530"/>
        <w:rPr>
          <w:bCs/>
        </w:rPr>
      </w:pPr>
    </w:p>
    <w:p w14:paraId="4D82FEFE" w14:textId="6D366A10" w:rsidR="00992323" w:rsidRPr="000556A8" w:rsidRDefault="00992323" w:rsidP="00992323">
      <w:pPr>
        <w:pStyle w:val="ListParagraph"/>
        <w:numPr>
          <w:ilvl w:val="0"/>
          <w:numId w:val="2"/>
        </w:numPr>
        <w:ind w:left="1080"/>
        <w:rPr>
          <w:b/>
        </w:rPr>
      </w:pPr>
      <w:r w:rsidRPr="000556A8">
        <w:rPr>
          <w:b/>
        </w:rPr>
        <w:lastRenderedPageBreak/>
        <w:t>PUBLIC SAFETY</w:t>
      </w:r>
    </w:p>
    <w:p w14:paraId="1BB54E8C" w14:textId="0CBA700A" w:rsidR="008C4243" w:rsidRPr="000556A8" w:rsidRDefault="00520857" w:rsidP="00631277">
      <w:pPr>
        <w:pStyle w:val="ListParagraph"/>
        <w:numPr>
          <w:ilvl w:val="1"/>
          <w:numId w:val="2"/>
        </w:numPr>
        <w:rPr>
          <w:bCs/>
        </w:rPr>
      </w:pPr>
      <w:r w:rsidRPr="000556A8">
        <w:rPr>
          <w:bCs/>
        </w:rPr>
        <w:t>Update</w:t>
      </w:r>
    </w:p>
    <w:p w14:paraId="6768DC23" w14:textId="77777777" w:rsidR="0003105A" w:rsidRPr="000556A8" w:rsidRDefault="0003105A" w:rsidP="0003105A">
      <w:pPr>
        <w:pStyle w:val="ListParagraph"/>
        <w:ind w:left="1530"/>
        <w:rPr>
          <w:bCs/>
        </w:rPr>
      </w:pPr>
    </w:p>
    <w:p w14:paraId="6696A030" w14:textId="3F5588D2" w:rsidR="00EF589A" w:rsidRPr="000556A8" w:rsidRDefault="00EF589A" w:rsidP="00BA4874">
      <w:pPr>
        <w:pStyle w:val="ListParagraph"/>
        <w:numPr>
          <w:ilvl w:val="0"/>
          <w:numId w:val="2"/>
        </w:numPr>
        <w:rPr>
          <w:b/>
        </w:rPr>
      </w:pPr>
      <w:r w:rsidRPr="000556A8">
        <w:rPr>
          <w:b/>
        </w:rPr>
        <w:t>COMMUNICATIONS</w:t>
      </w:r>
    </w:p>
    <w:p w14:paraId="4F6EA8AB" w14:textId="012C94E4" w:rsidR="00EF589A" w:rsidRPr="000556A8" w:rsidRDefault="00EF589A" w:rsidP="00EF589A">
      <w:pPr>
        <w:pStyle w:val="ListParagraph"/>
        <w:numPr>
          <w:ilvl w:val="1"/>
          <w:numId w:val="2"/>
        </w:numPr>
        <w:rPr>
          <w:bCs/>
        </w:rPr>
      </w:pPr>
      <w:r w:rsidRPr="000556A8">
        <w:rPr>
          <w:bCs/>
        </w:rPr>
        <w:t>Update</w:t>
      </w:r>
    </w:p>
    <w:p w14:paraId="18B7AD43" w14:textId="77777777" w:rsidR="00EF589A" w:rsidRPr="000556A8" w:rsidRDefault="00EF589A" w:rsidP="00EF589A">
      <w:pPr>
        <w:pStyle w:val="ListParagraph"/>
        <w:ind w:left="1170"/>
        <w:rPr>
          <w:b/>
        </w:rPr>
      </w:pPr>
    </w:p>
    <w:p w14:paraId="10AF07C3" w14:textId="627257FA" w:rsidR="00451C9D" w:rsidRPr="000556A8" w:rsidRDefault="00451C9D" w:rsidP="00BA4874">
      <w:pPr>
        <w:pStyle w:val="ListParagraph"/>
        <w:numPr>
          <w:ilvl w:val="0"/>
          <w:numId w:val="2"/>
        </w:numPr>
        <w:rPr>
          <w:b/>
        </w:rPr>
      </w:pPr>
      <w:r w:rsidRPr="000556A8">
        <w:rPr>
          <w:b/>
        </w:rPr>
        <w:t xml:space="preserve">OPERATIONAL REVIEW </w:t>
      </w:r>
    </w:p>
    <w:p w14:paraId="12AFD04E" w14:textId="61F1E642" w:rsidR="00451C9D" w:rsidRPr="00F35985" w:rsidRDefault="00451C9D" w:rsidP="00451C9D">
      <w:pPr>
        <w:pStyle w:val="ListParagraph"/>
        <w:numPr>
          <w:ilvl w:val="1"/>
          <w:numId w:val="2"/>
        </w:numPr>
        <w:rPr>
          <w:b/>
        </w:rPr>
      </w:pPr>
      <w:r w:rsidRPr="000556A8">
        <w:rPr>
          <w:bCs/>
        </w:rPr>
        <w:t xml:space="preserve">Update </w:t>
      </w:r>
    </w:p>
    <w:p w14:paraId="181B6EA9" w14:textId="419FDBBF" w:rsidR="00F35985" w:rsidRDefault="00F35985" w:rsidP="0081776C">
      <w:pPr>
        <w:pStyle w:val="ListParagraph"/>
        <w:ind w:left="1530"/>
        <w:rPr>
          <w:b/>
        </w:rPr>
      </w:pPr>
    </w:p>
    <w:p w14:paraId="659202FB" w14:textId="64B18782" w:rsidR="007A4D27" w:rsidRPr="007A4D27" w:rsidRDefault="007A4D27" w:rsidP="007A4D27">
      <w:pPr>
        <w:pStyle w:val="ListParagraph"/>
        <w:numPr>
          <w:ilvl w:val="1"/>
          <w:numId w:val="2"/>
        </w:numPr>
      </w:pPr>
      <w:r>
        <w:t>Request for Proposals</w:t>
      </w:r>
    </w:p>
    <w:p w14:paraId="6621DE48" w14:textId="609FDEB5" w:rsidR="00EC5430" w:rsidRDefault="007A4D27" w:rsidP="007A4D27">
      <w:pPr>
        <w:pStyle w:val="ListParagraph"/>
        <w:ind w:left="1530"/>
      </w:pPr>
      <w:r>
        <w:rPr>
          <w:b/>
        </w:rPr>
        <w:t>B</w:t>
      </w:r>
      <w:r w:rsidR="0081776C" w:rsidRPr="007A4D27">
        <w:rPr>
          <w:b/>
        </w:rPr>
        <w:t>E IT RESOLVED</w:t>
      </w:r>
      <w:r w:rsidR="0081776C" w:rsidRPr="007A4D27">
        <w:rPr>
          <w:bCs/>
        </w:rPr>
        <w:t xml:space="preserve"> </w:t>
      </w:r>
      <w:r w:rsidR="00EC5430" w:rsidRPr="007A4D27">
        <w:rPr>
          <w:bCs/>
        </w:rPr>
        <w:t xml:space="preserve">that </w:t>
      </w:r>
      <w:r w:rsidR="00EC5430">
        <w:t>the Town of Holyrood approve the release of a Request for Proposals (RFP) to hire a consultant to prepare a Strategic Plan 2023-2027 for the Town. This piece of work will include an organizational review as well as a strategic plan and is aimed at assisting the Town with decision making to ensure we provide affordable, safe, and reliable services and programs to residents.</w:t>
      </w:r>
    </w:p>
    <w:p w14:paraId="4CDC7ABE" w14:textId="77777777" w:rsidR="00EC5430" w:rsidRDefault="00EC5430" w:rsidP="00EC5430">
      <w:pPr>
        <w:ind w:left="1530"/>
      </w:pPr>
    </w:p>
    <w:p w14:paraId="11402052" w14:textId="2FCBAA4C" w:rsidR="00F35985" w:rsidRDefault="00F35985" w:rsidP="00BA4874">
      <w:pPr>
        <w:pStyle w:val="ListParagraph"/>
        <w:numPr>
          <w:ilvl w:val="0"/>
          <w:numId w:val="2"/>
        </w:numPr>
        <w:rPr>
          <w:b/>
        </w:rPr>
      </w:pPr>
      <w:r>
        <w:rPr>
          <w:b/>
        </w:rPr>
        <w:t>NOTICE OF MOTION</w:t>
      </w:r>
    </w:p>
    <w:p w14:paraId="3350EAFE" w14:textId="112A1D61" w:rsidR="00F35985" w:rsidRPr="00F35985" w:rsidRDefault="00F35985" w:rsidP="00F35985">
      <w:pPr>
        <w:pStyle w:val="ListParagraph"/>
        <w:ind w:left="1170"/>
        <w:rPr>
          <w:bCs/>
        </w:rPr>
      </w:pPr>
      <w:r>
        <w:rPr>
          <w:bCs/>
        </w:rPr>
        <w:t>To rescind the $25,000 grant to HMPC in the 2023 Budget</w:t>
      </w:r>
    </w:p>
    <w:p w14:paraId="29BB1904" w14:textId="77777777" w:rsidR="00F35985" w:rsidRDefault="00F35985" w:rsidP="00F35985">
      <w:pPr>
        <w:pStyle w:val="ListParagraph"/>
        <w:ind w:left="1170"/>
        <w:rPr>
          <w:b/>
        </w:rPr>
      </w:pPr>
    </w:p>
    <w:p w14:paraId="10F20393" w14:textId="109A79D2" w:rsidR="004434C5" w:rsidRDefault="004434C5" w:rsidP="00BA4874">
      <w:pPr>
        <w:pStyle w:val="ListParagraph"/>
        <w:numPr>
          <w:ilvl w:val="0"/>
          <w:numId w:val="2"/>
        </w:numPr>
        <w:rPr>
          <w:b/>
        </w:rPr>
      </w:pPr>
      <w:r w:rsidRPr="000556A8">
        <w:rPr>
          <w:b/>
        </w:rPr>
        <w:t>CORPORATE SERVICES</w:t>
      </w:r>
      <w:r w:rsidR="000B5E7C" w:rsidRPr="000556A8">
        <w:rPr>
          <w:b/>
        </w:rPr>
        <w:t xml:space="preserve"> &amp; ADMINISTRATION</w:t>
      </w:r>
    </w:p>
    <w:p w14:paraId="303D674C" w14:textId="2EF647E6" w:rsidR="004B30BC" w:rsidRPr="000556A8" w:rsidRDefault="004B30BC" w:rsidP="00B35E09">
      <w:pPr>
        <w:pStyle w:val="ListParagraph"/>
        <w:numPr>
          <w:ilvl w:val="1"/>
          <w:numId w:val="2"/>
        </w:numPr>
      </w:pPr>
      <w:r w:rsidRPr="000556A8">
        <w:t>Update</w:t>
      </w:r>
    </w:p>
    <w:p w14:paraId="3931083D" w14:textId="77777777" w:rsidR="004B30BC" w:rsidRPr="000556A8" w:rsidRDefault="004B30BC" w:rsidP="004B30BC">
      <w:pPr>
        <w:pStyle w:val="ListParagraph"/>
        <w:ind w:left="1530"/>
      </w:pPr>
    </w:p>
    <w:p w14:paraId="54A85383" w14:textId="590EFD43" w:rsidR="006D6CB6" w:rsidRPr="000556A8" w:rsidRDefault="006D6CB6" w:rsidP="00B35E09">
      <w:pPr>
        <w:pStyle w:val="ListParagraph"/>
        <w:numPr>
          <w:ilvl w:val="1"/>
          <w:numId w:val="2"/>
        </w:numPr>
      </w:pPr>
      <w:r w:rsidRPr="000556A8">
        <w:t>Audit 2021</w:t>
      </w:r>
    </w:p>
    <w:p w14:paraId="2F16E216" w14:textId="543DCC5B" w:rsidR="006D6CB6" w:rsidRPr="000556A8" w:rsidRDefault="006D6CB6" w:rsidP="006D6CB6">
      <w:pPr>
        <w:pStyle w:val="ListParagraph"/>
        <w:ind w:left="1530"/>
      </w:pPr>
      <w:r w:rsidRPr="000556A8">
        <w:rPr>
          <w:b/>
          <w:bCs/>
        </w:rPr>
        <w:t>BE IT RESOLVED</w:t>
      </w:r>
      <w:r w:rsidRPr="000556A8">
        <w:t xml:space="preserve"> to approve the 2021 audit as presented.</w:t>
      </w:r>
    </w:p>
    <w:p w14:paraId="5898A9D8" w14:textId="77777777" w:rsidR="006D6CB6" w:rsidRPr="000556A8" w:rsidRDefault="006D6CB6" w:rsidP="006D6CB6">
      <w:pPr>
        <w:pStyle w:val="ListParagraph"/>
      </w:pPr>
    </w:p>
    <w:p w14:paraId="7042A1E2" w14:textId="2D4DFCA1" w:rsidR="009D7101" w:rsidRDefault="009D7101" w:rsidP="009D7101">
      <w:pPr>
        <w:pStyle w:val="ListParagraph"/>
        <w:numPr>
          <w:ilvl w:val="1"/>
          <w:numId w:val="2"/>
        </w:numPr>
      </w:pPr>
      <w:r>
        <w:t>Audit</w:t>
      </w:r>
    </w:p>
    <w:p w14:paraId="23E16D87" w14:textId="25787AC0" w:rsidR="009D7101" w:rsidRPr="009D7101" w:rsidRDefault="009D7101" w:rsidP="009D7101">
      <w:pPr>
        <w:pStyle w:val="ListParagraph"/>
        <w:ind w:left="1530"/>
      </w:pPr>
      <w:r>
        <w:rPr>
          <w:b/>
          <w:bCs/>
        </w:rPr>
        <w:t xml:space="preserve">BE IT RESOLVED </w:t>
      </w:r>
      <w:r>
        <w:t xml:space="preserve">to approve </w:t>
      </w:r>
      <w:r w:rsidR="00B32820">
        <w:t>the 2021 Annual Expenditure Audit as presented.</w:t>
      </w:r>
    </w:p>
    <w:p w14:paraId="64F5A902" w14:textId="77777777" w:rsidR="009D7101" w:rsidRDefault="009D7101" w:rsidP="009D7101">
      <w:pPr>
        <w:pStyle w:val="ListParagraph"/>
        <w:ind w:left="1530"/>
      </w:pPr>
    </w:p>
    <w:p w14:paraId="29411590" w14:textId="47496006" w:rsidR="00697EA5" w:rsidRPr="000556A8" w:rsidRDefault="00AF1281" w:rsidP="00B35E09">
      <w:pPr>
        <w:pStyle w:val="ListParagraph"/>
        <w:numPr>
          <w:ilvl w:val="1"/>
          <w:numId w:val="2"/>
        </w:numPr>
      </w:pPr>
      <w:r w:rsidRPr="000556A8">
        <w:t>Accounts</w:t>
      </w:r>
      <w:r w:rsidR="008410D8" w:rsidRPr="000556A8">
        <w:t xml:space="preserve"> </w:t>
      </w:r>
    </w:p>
    <w:p w14:paraId="20BFC436" w14:textId="5B6165C7" w:rsidR="008410D8" w:rsidRDefault="00A3146A" w:rsidP="008410D8">
      <w:pPr>
        <w:pStyle w:val="ListParagraph"/>
        <w:ind w:left="1530"/>
      </w:pPr>
      <w:r w:rsidRPr="000556A8">
        <w:rPr>
          <w:b/>
          <w:bCs/>
        </w:rPr>
        <w:t>BE IT RESOLVED</w:t>
      </w:r>
      <w:r w:rsidR="008410D8" w:rsidRPr="000556A8">
        <w:t xml:space="preserve"> that the accounts tabled in the amount of </w:t>
      </w:r>
      <w:r w:rsidR="00583231" w:rsidRPr="000556A8">
        <w:t>$</w:t>
      </w:r>
      <w:r w:rsidR="000764C9">
        <w:t>308,136.93</w:t>
      </w:r>
      <w:r w:rsidR="003D408B" w:rsidRPr="000556A8">
        <w:t xml:space="preserve"> </w:t>
      </w:r>
      <w:r w:rsidR="00B93529" w:rsidRPr="000556A8">
        <w:t>(</w:t>
      </w:r>
      <w:r w:rsidR="00583231" w:rsidRPr="000556A8">
        <w:t>cheque</w:t>
      </w:r>
      <w:r w:rsidR="00B93529" w:rsidRPr="000556A8">
        <w:t>#</w:t>
      </w:r>
      <w:r w:rsidR="00583231" w:rsidRPr="000556A8">
        <w:t xml:space="preserve"> </w:t>
      </w:r>
      <w:r w:rsidR="00B84A1D" w:rsidRPr="000556A8">
        <w:t>D</w:t>
      </w:r>
      <w:r w:rsidR="007A5E65" w:rsidRPr="000556A8">
        <w:t>2</w:t>
      </w:r>
      <w:r w:rsidR="003D408B" w:rsidRPr="000556A8">
        <w:t>50</w:t>
      </w:r>
      <w:r w:rsidR="006D6CB6" w:rsidRPr="000556A8">
        <w:t xml:space="preserve">8 to </w:t>
      </w:r>
      <w:r w:rsidR="000764C9">
        <w:t>D2556</w:t>
      </w:r>
      <w:r w:rsidR="00B93529" w:rsidRPr="000556A8">
        <w:t xml:space="preserve"> a</w:t>
      </w:r>
      <w:r w:rsidR="00583231" w:rsidRPr="000556A8">
        <w:t xml:space="preserve">nd </w:t>
      </w:r>
      <w:r w:rsidR="00762E87" w:rsidRPr="000556A8">
        <w:t>043</w:t>
      </w:r>
      <w:r w:rsidR="003D408B" w:rsidRPr="000556A8">
        <w:t>28</w:t>
      </w:r>
      <w:r w:rsidR="000764C9">
        <w:t>9</w:t>
      </w:r>
      <w:r w:rsidR="006D6CB6" w:rsidRPr="000556A8">
        <w:t xml:space="preserve"> to </w:t>
      </w:r>
      <w:r w:rsidR="000764C9">
        <w:t>043420)</w:t>
      </w:r>
      <w:r w:rsidR="00583231" w:rsidRPr="000556A8">
        <w:t xml:space="preserve"> be approved for payment.</w:t>
      </w:r>
    </w:p>
    <w:p w14:paraId="2DD9CB08" w14:textId="77777777" w:rsidR="000764C9" w:rsidRPr="000556A8" w:rsidRDefault="000764C9" w:rsidP="008410D8">
      <w:pPr>
        <w:pStyle w:val="ListParagraph"/>
        <w:ind w:left="1530"/>
      </w:pPr>
    </w:p>
    <w:p w14:paraId="59CF5697" w14:textId="214FD431" w:rsidR="00684C4C" w:rsidRDefault="000C705B" w:rsidP="00684C4C">
      <w:pPr>
        <w:pStyle w:val="ListParagraph"/>
        <w:numPr>
          <w:ilvl w:val="1"/>
          <w:numId w:val="2"/>
        </w:numPr>
      </w:pPr>
      <w:r>
        <w:t>Loan</w:t>
      </w:r>
      <w:r w:rsidR="00A52D70">
        <w:t xml:space="preserve">- Dump Truck and Snow Clearing Equipment </w:t>
      </w:r>
    </w:p>
    <w:p w14:paraId="7BF62FFF" w14:textId="3120CAC5" w:rsidR="00D5783A" w:rsidRDefault="00D5783A" w:rsidP="00D5783A">
      <w:pPr>
        <w:ind w:left="1530"/>
      </w:pPr>
      <w:r>
        <w:rPr>
          <w:b/>
          <w:bCs/>
        </w:rPr>
        <w:t>BE IT RESOLVED</w:t>
      </w:r>
      <w:r>
        <w:rPr>
          <w:b/>
          <w:bCs/>
        </w:rPr>
        <w:t xml:space="preserve"> </w:t>
      </w:r>
      <w:r>
        <w:t>the Town of Holyrood approve to borrow $282,405.50 from the Royal Bank of Canada</w:t>
      </w:r>
      <w:r>
        <w:t xml:space="preserve"> </w:t>
      </w:r>
      <w:r>
        <w:t>with a 5-year term / 10-year amortization, at a 5.88% interest rate and a monthly</w:t>
      </w:r>
      <w:r>
        <w:t xml:space="preserve"> </w:t>
      </w:r>
      <w:r>
        <w:t xml:space="preserve">              payment of $ 3,118.00 to purchase the HV607 Dump truck and snow clearing equipment.</w:t>
      </w:r>
    </w:p>
    <w:p w14:paraId="2E9C433F" w14:textId="77777777" w:rsidR="00D5783A" w:rsidRDefault="00D5783A" w:rsidP="00D5783A">
      <w:pPr>
        <w:ind w:left="1530"/>
      </w:pPr>
    </w:p>
    <w:p w14:paraId="3BCC9A3C" w14:textId="4B580BAD" w:rsidR="00D5783A" w:rsidRDefault="00D5783A" w:rsidP="009A6174">
      <w:pPr>
        <w:ind w:left="1530"/>
      </w:pPr>
      <w:r>
        <w:t xml:space="preserve">This loan is well within the borrowing power of the Town and will not cause any financial hardship on approval. It enables the town to </w:t>
      </w:r>
      <w:r>
        <w:lastRenderedPageBreak/>
        <w:t>upgrade its equipment and improve its service deliver capacity.</w:t>
      </w:r>
      <w:r w:rsidR="000C705B">
        <w:t xml:space="preserve"> </w:t>
      </w:r>
      <w:r w:rsidR="000C705B">
        <w:t xml:space="preserve">The purchase of this piece </w:t>
      </w:r>
      <w:r w:rsidR="009A6174">
        <w:t xml:space="preserve">of </w:t>
      </w:r>
      <w:r w:rsidR="000C705B">
        <w:t>infrastructure and the required borrowing were identified in the 2022 annual budget.</w:t>
      </w:r>
    </w:p>
    <w:p w14:paraId="3345BB2D" w14:textId="77777777" w:rsidR="00D5783A" w:rsidRDefault="00D5783A" w:rsidP="00D5783A">
      <w:pPr>
        <w:ind w:left="2250"/>
      </w:pPr>
    </w:p>
    <w:p w14:paraId="45708830" w14:textId="1824C37A" w:rsidR="00A52D70" w:rsidRPr="00A52D70" w:rsidRDefault="00A52D70" w:rsidP="00A52D70">
      <w:pPr>
        <w:pStyle w:val="ListParagraph"/>
        <w:numPr>
          <w:ilvl w:val="1"/>
          <w:numId w:val="2"/>
        </w:numPr>
      </w:pPr>
      <w:r w:rsidRPr="00A52D70">
        <w:t>Loan- Boardwalk Project</w:t>
      </w:r>
    </w:p>
    <w:p w14:paraId="34E20CA7" w14:textId="7C46DBF0" w:rsidR="00D5783A" w:rsidRDefault="00D5783A" w:rsidP="00D5783A">
      <w:pPr>
        <w:ind w:left="1530"/>
      </w:pPr>
      <w:r w:rsidRPr="00D5783A">
        <w:rPr>
          <w:b/>
          <w:bCs/>
        </w:rPr>
        <w:t>BE IT RESOLVED</w:t>
      </w:r>
      <w:r>
        <w:t xml:space="preserve"> the Town of Holyrood approve to borrow $43,800.00 from the Royal Bank of Canada with a 3-year term/ 3-year amortization, at an interest rate of 5.56% and a monthly payment of $ 1,324 to complete the Town’s share of the boardwalk project. </w:t>
      </w:r>
    </w:p>
    <w:p w14:paraId="5F0C238E" w14:textId="77777777" w:rsidR="00D5783A" w:rsidRDefault="00D5783A" w:rsidP="00D5783A">
      <w:pPr>
        <w:ind w:left="1530"/>
      </w:pPr>
    </w:p>
    <w:p w14:paraId="6FBCE3F6" w14:textId="14A65EF0" w:rsidR="00D5783A" w:rsidRDefault="00D5783A" w:rsidP="00D5783A">
      <w:pPr>
        <w:ind w:left="1530"/>
      </w:pPr>
      <w:r>
        <w:t xml:space="preserve">The boardwalk project has been completed through a funding agreement with ACOA and the province, and this portion of payment is the shared cost of the town. </w:t>
      </w:r>
      <w:r w:rsidR="00C85629">
        <w:t>This cost and the necessary borrowing were identified in the 2022 annual budget of the Town.</w:t>
      </w:r>
    </w:p>
    <w:p w14:paraId="4D94DCCD" w14:textId="62E7867A" w:rsidR="009A6174" w:rsidRDefault="009A6174" w:rsidP="00D5783A">
      <w:pPr>
        <w:ind w:left="1530"/>
      </w:pPr>
    </w:p>
    <w:p w14:paraId="19F6CE32" w14:textId="117C2D76" w:rsidR="00AF1281" w:rsidRPr="000556A8" w:rsidRDefault="00AF1281" w:rsidP="00AF1281">
      <w:pPr>
        <w:pStyle w:val="ListParagraph"/>
        <w:numPr>
          <w:ilvl w:val="1"/>
          <w:numId w:val="2"/>
        </w:numPr>
      </w:pPr>
      <w:r w:rsidRPr="000556A8">
        <w:t xml:space="preserve">Bankbook </w:t>
      </w:r>
      <w:r w:rsidRPr="00B03336">
        <w:t xml:space="preserve">Balance: </w:t>
      </w:r>
      <w:r w:rsidR="00B03336">
        <w:t>$52,721.63</w:t>
      </w:r>
    </w:p>
    <w:p w14:paraId="589EB6A0" w14:textId="77777777" w:rsidR="00846429" w:rsidRPr="000556A8" w:rsidRDefault="00846429" w:rsidP="00D95734"/>
    <w:p w14:paraId="4CA52A59" w14:textId="70EA6857" w:rsidR="004434C5" w:rsidRPr="000556A8" w:rsidRDefault="009637C0" w:rsidP="00BA4874">
      <w:pPr>
        <w:pStyle w:val="ListParagraph"/>
        <w:numPr>
          <w:ilvl w:val="0"/>
          <w:numId w:val="2"/>
        </w:numPr>
        <w:rPr>
          <w:b/>
        </w:rPr>
      </w:pPr>
      <w:r w:rsidRPr="000556A8">
        <w:rPr>
          <w:b/>
          <w:bCs/>
        </w:rPr>
        <w:t>NEW BUSINESS</w:t>
      </w:r>
    </w:p>
    <w:p w14:paraId="0887F691" w14:textId="77777777" w:rsidR="0046566E" w:rsidRPr="000556A8" w:rsidRDefault="0046566E" w:rsidP="00BA4874"/>
    <w:p w14:paraId="4C43FE30" w14:textId="4C290ECA" w:rsidR="004434C5" w:rsidRPr="000556A8" w:rsidRDefault="004434C5" w:rsidP="004434C5">
      <w:pPr>
        <w:pStyle w:val="ListParagraph"/>
        <w:numPr>
          <w:ilvl w:val="0"/>
          <w:numId w:val="2"/>
        </w:numPr>
        <w:rPr>
          <w:b/>
        </w:rPr>
      </w:pPr>
      <w:r w:rsidRPr="000556A8">
        <w:rPr>
          <w:b/>
        </w:rPr>
        <w:t xml:space="preserve">DATE OF NEXT </w:t>
      </w:r>
      <w:r w:rsidR="00E124BD" w:rsidRPr="000556A8">
        <w:rPr>
          <w:b/>
        </w:rPr>
        <w:t>MEETING</w:t>
      </w:r>
      <w:r w:rsidRPr="000556A8">
        <w:rPr>
          <w:b/>
        </w:rPr>
        <w:t xml:space="preserve"> </w:t>
      </w:r>
    </w:p>
    <w:p w14:paraId="677B5745" w14:textId="1E8F20EB" w:rsidR="004434C5" w:rsidRPr="000556A8" w:rsidRDefault="0054127E" w:rsidP="004434C5">
      <w:pPr>
        <w:pStyle w:val="ListParagraph"/>
        <w:ind w:left="1170"/>
      </w:pPr>
      <w:r w:rsidRPr="000556A8">
        <w:t>July 26, 2022</w:t>
      </w:r>
    </w:p>
    <w:p w14:paraId="01CFD81F" w14:textId="77777777" w:rsidR="004434C5" w:rsidRPr="000556A8" w:rsidRDefault="004434C5" w:rsidP="004434C5">
      <w:pPr>
        <w:pStyle w:val="ListParagraph"/>
        <w:ind w:left="1080" w:firstLine="90"/>
      </w:pPr>
    </w:p>
    <w:p w14:paraId="0F4683E3" w14:textId="659FFC9C" w:rsidR="00920F50" w:rsidRPr="000556A8" w:rsidRDefault="004434C5" w:rsidP="00910303">
      <w:pPr>
        <w:pStyle w:val="ListParagraph"/>
        <w:numPr>
          <w:ilvl w:val="0"/>
          <w:numId w:val="2"/>
        </w:numPr>
        <w:rPr>
          <w:b/>
          <w:noProof/>
        </w:rPr>
      </w:pPr>
      <w:r w:rsidRPr="000556A8">
        <w:rPr>
          <w:b/>
        </w:rPr>
        <w:t xml:space="preserve">ADJOURNMENT </w:t>
      </w:r>
    </w:p>
    <w:sectPr w:rsidR="00920F50" w:rsidRPr="000556A8" w:rsidSect="00A84DEF">
      <w:pgSz w:w="12240" w:h="15840"/>
      <w:pgMar w:top="15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44D"/>
    <w:multiLevelType w:val="hybridMultilevel"/>
    <w:tmpl w:val="9B50BCB6"/>
    <w:lvl w:ilvl="0" w:tplc="863AFAE8">
      <w:start w:val="1"/>
      <w:numFmt w:val="lowerLetter"/>
      <w:lvlText w:val="%1."/>
      <w:lvlJc w:val="left"/>
      <w:pPr>
        <w:ind w:left="144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EF166C"/>
    <w:multiLevelType w:val="hybridMultilevel"/>
    <w:tmpl w:val="A432B9BC"/>
    <w:lvl w:ilvl="0" w:tplc="BF66420C">
      <w:start w:val="1"/>
      <w:numFmt w:val="lowerLetter"/>
      <w:lvlText w:val="%1."/>
      <w:lvlJc w:val="left"/>
      <w:pPr>
        <w:ind w:left="2160" w:hanging="360"/>
      </w:pPr>
      <w:rPr>
        <w:rFonts w:asciiTheme="minorHAnsi" w:eastAsiaTheme="minorEastAsia" w:hAnsiTheme="minorHAnsi" w:cstheme="minorBidi"/>
      </w:rPr>
    </w:lvl>
    <w:lvl w:ilvl="1" w:tplc="1009001B">
      <w:start w:val="1"/>
      <w:numFmt w:val="lowerRoman"/>
      <w:lvlText w:val="%2."/>
      <w:lvlJc w:val="right"/>
      <w:pPr>
        <w:ind w:left="2880" w:hanging="360"/>
      </w:pPr>
      <w:rPr>
        <w:rFonts w:hint="default"/>
      </w:rPr>
    </w:lvl>
    <w:lvl w:ilvl="2" w:tplc="CC5C7AE0">
      <w:start w:val="11"/>
      <w:numFmt w:val="decimal"/>
      <w:lvlText w:val="%3."/>
      <w:lvlJc w:val="left"/>
      <w:pPr>
        <w:ind w:left="3600" w:hanging="360"/>
      </w:pPr>
      <w:rPr>
        <w:rFont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7E2993"/>
    <w:multiLevelType w:val="multilevel"/>
    <w:tmpl w:val="6F5C82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8771D9"/>
    <w:multiLevelType w:val="hybridMultilevel"/>
    <w:tmpl w:val="A0D8EDE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1BD27B4"/>
    <w:multiLevelType w:val="hybridMultilevel"/>
    <w:tmpl w:val="C3FE889A"/>
    <w:lvl w:ilvl="0" w:tplc="863AFAE8">
      <w:start w:val="1"/>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4D7535"/>
    <w:multiLevelType w:val="hybridMultilevel"/>
    <w:tmpl w:val="0F8E1CA6"/>
    <w:lvl w:ilvl="0" w:tplc="4A4A83DE">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ABA0AF2"/>
    <w:multiLevelType w:val="hybridMultilevel"/>
    <w:tmpl w:val="1F205C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CFD4A35"/>
    <w:multiLevelType w:val="hybridMultilevel"/>
    <w:tmpl w:val="43F6C500"/>
    <w:lvl w:ilvl="0" w:tplc="863AFAE8">
      <w:start w:val="1"/>
      <w:numFmt w:val="lowerLetter"/>
      <w:lvlText w:val="%1."/>
      <w:lvlJc w:val="left"/>
      <w:pPr>
        <w:ind w:left="1530" w:hanging="360"/>
      </w:pPr>
      <w:rPr>
        <w:rFonts w:hint="default"/>
        <w:b/>
        <w:i w:val="0"/>
      </w:rPr>
    </w:lvl>
    <w:lvl w:ilvl="1" w:tplc="10090019" w:tentative="1">
      <w:start w:val="1"/>
      <w:numFmt w:val="lowerLetter"/>
      <w:lvlText w:val="%2."/>
      <w:lvlJc w:val="left"/>
      <w:pPr>
        <w:ind w:left="2250" w:hanging="360"/>
      </w:pPr>
    </w:lvl>
    <w:lvl w:ilvl="2" w:tplc="1009001B">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8" w15:restartNumberingAfterBreak="0">
    <w:nsid w:val="21225700"/>
    <w:multiLevelType w:val="hybridMultilevel"/>
    <w:tmpl w:val="C92A0CF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27925930"/>
    <w:multiLevelType w:val="hybridMultilevel"/>
    <w:tmpl w:val="2B5E444A"/>
    <w:lvl w:ilvl="0" w:tplc="508C9456">
      <w:start w:val="4"/>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0962330"/>
    <w:multiLevelType w:val="hybridMultilevel"/>
    <w:tmpl w:val="6360B2F0"/>
    <w:lvl w:ilvl="0" w:tplc="10090001">
      <w:start w:val="1"/>
      <w:numFmt w:val="bullet"/>
      <w:lvlText w:val=""/>
      <w:lvlJc w:val="left"/>
      <w:pPr>
        <w:ind w:left="2160" w:hanging="360"/>
      </w:pPr>
      <w:rPr>
        <w:rFonts w:ascii="Symbol" w:hAnsi="Symbol" w:hint="default"/>
      </w:rPr>
    </w:lvl>
    <w:lvl w:ilvl="1" w:tplc="FFFFFFFF">
      <w:start w:val="1"/>
      <w:numFmt w:val="lowerLetter"/>
      <w:lvlText w:val="%2."/>
      <w:lvlJc w:val="left"/>
      <w:pPr>
        <w:ind w:left="2520" w:hanging="360"/>
      </w:pPr>
      <w:rPr>
        <w:rFonts w:hint="default"/>
        <w:b/>
        <w:i w:val="0"/>
      </w:rPr>
    </w:lvl>
    <w:lvl w:ilvl="2" w:tplc="FFFFFFFF">
      <w:start w:val="1"/>
      <w:numFmt w:val="lowerRoman"/>
      <w:lvlText w:val="%3."/>
      <w:lvlJc w:val="right"/>
      <w:pPr>
        <w:ind w:left="3150" w:hanging="180"/>
      </w:pPr>
    </w:lvl>
    <w:lvl w:ilvl="3" w:tplc="FFFFFFFF">
      <w:start w:val="1"/>
      <w:numFmt w:val="bullet"/>
      <w:lvlText w:val=""/>
      <w:lvlJc w:val="left"/>
      <w:pPr>
        <w:ind w:left="3870" w:hanging="360"/>
      </w:pPr>
      <w:rPr>
        <w:rFonts w:ascii="Symbol" w:hAnsi="Symbol" w:hint="default"/>
      </w:rPr>
    </w:lvl>
    <w:lvl w:ilvl="4" w:tplc="FFFFFFFF">
      <w:start w:val="1"/>
      <w:numFmt w:val="lowerLetter"/>
      <w:lvlText w:val="%5)"/>
      <w:lvlJc w:val="left"/>
      <w:pPr>
        <w:ind w:left="4590" w:hanging="360"/>
      </w:pPr>
      <w:rPr>
        <w:rFonts w:hint="default"/>
        <w:b/>
      </w:rPr>
    </w:lvl>
    <w:lvl w:ilvl="5" w:tplc="FFFFFFFF">
      <w:start w:val="1"/>
      <w:numFmt w:val="upperRoman"/>
      <w:lvlText w:val="%6)"/>
      <w:lvlJc w:val="left"/>
      <w:pPr>
        <w:ind w:left="5850" w:hanging="720"/>
      </w:pPr>
      <w:rPr>
        <w:rFonts w:hint="default"/>
      </w:rPr>
    </w:lvl>
    <w:lvl w:ilvl="6" w:tplc="FFFFFFFF">
      <w:start w:val="3"/>
      <w:numFmt w:val="upperLetter"/>
      <w:lvlText w:val="%7."/>
      <w:lvlJc w:val="left"/>
      <w:pPr>
        <w:ind w:left="6030" w:hanging="360"/>
      </w:pPr>
      <w:rPr>
        <w:rFonts w:hint="default"/>
        <w:b/>
      </w:rPr>
    </w:lvl>
    <w:lvl w:ilvl="7" w:tplc="FFFFFFFF" w:tentative="1">
      <w:start w:val="1"/>
      <w:numFmt w:val="lowerLetter"/>
      <w:lvlText w:val="%8."/>
      <w:lvlJc w:val="left"/>
      <w:pPr>
        <w:ind w:left="6750" w:hanging="360"/>
      </w:pPr>
    </w:lvl>
    <w:lvl w:ilvl="8" w:tplc="FFFFFFFF" w:tentative="1">
      <w:start w:val="1"/>
      <w:numFmt w:val="lowerRoman"/>
      <w:lvlText w:val="%9."/>
      <w:lvlJc w:val="right"/>
      <w:pPr>
        <w:ind w:left="7470" w:hanging="180"/>
      </w:pPr>
    </w:lvl>
  </w:abstractNum>
  <w:abstractNum w:abstractNumId="11" w15:restartNumberingAfterBreak="0">
    <w:nsid w:val="32262914"/>
    <w:multiLevelType w:val="multilevel"/>
    <w:tmpl w:val="31CE2BF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5B7240"/>
    <w:multiLevelType w:val="hybridMultilevel"/>
    <w:tmpl w:val="B6182A0A"/>
    <w:lvl w:ilvl="0" w:tplc="4A4A83DE">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41CB5A22"/>
    <w:multiLevelType w:val="hybridMultilevel"/>
    <w:tmpl w:val="1812D2E0"/>
    <w:lvl w:ilvl="0" w:tplc="55AE7B24">
      <w:start w:val="1"/>
      <w:numFmt w:val="decimal"/>
      <w:lvlText w:val="%1."/>
      <w:lvlJc w:val="left"/>
      <w:pPr>
        <w:ind w:left="1271" w:hanging="360"/>
        <w:jc w:val="right"/>
      </w:pPr>
      <w:rPr>
        <w:rFonts w:ascii="Cambria" w:eastAsia="Cambria" w:hAnsi="Cambria" w:cs="Cambria" w:hint="default"/>
        <w:b/>
        <w:bCs/>
        <w:i w:val="0"/>
        <w:iCs w:val="0"/>
        <w:spacing w:val="-1"/>
        <w:w w:val="100"/>
        <w:sz w:val="24"/>
        <w:szCs w:val="24"/>
        <w:lang w:val="en-CA" w:eastAsia="en-US" w:bidi="ar-SA"/>
      </w:rPr>
    </w:lvl>
    <w:lvl w:ilvl="1" w:tplc="9EFA80D4">
      <w:start w:val="1"/>
      <w:numFmt w:val="lowerLetter"/>
      <w:lvlText w:val="%2."/>
      <w:lvlJc w:val="left"/>
      <w:pPr>
        <w:ind w:left="1631" w:hanging="360"/>
        <w:jc w:val="left"/>
      </w:pPr>
      <w:rPr>
        <w:rFonts w:ascii="Cambria" w:eastAsia="Cambria" w:hAnsi="Cambria" w:cs="Cambria" w:hint="default"/>
        <w:b/>
        <w:bCs/>
        <w:i w:val="0"/>
        <w:iCs w:val="0"/>
        <w:spacing w:val="0"/>
        <w:w w:val="100"/>
        <w:sz w:val="24"/>
        <w:szCs w:val="24"/>
        <w:lang w:val="en-CA" w:eastAsia="en-US" w:bidi="ar-SA"/>
      </w:rPr>
    </w:lvl>
    <w:lvl w:ilvl="2" w:tplc="D632B64C">
      <w:numFmt w:val="bullet"/>
      <w:lvlText w:val=""/>
      <w:lvlJc w:val="left"/>
      <w:pPr>
        <w:ind w:left="2260" w:hanging="360"/>
      </w:pPr>
      <w:rPr>
        <w:rFonts w:ascii="Symbol" w:eastAsia="Symbol" w:hAnsi="Symbol" w:cs="Symbol" w:hint="default"/>
        <w:b w:val="0"/>
        <w:bCs w:val="0"/>
        <w:i w:val="0"/>
        <w:iCs w:val="0"/>
        <w:w w:val="100"/>
        <w:sz w:val="24"/>
        <w:szCs w:val="24"/>
        <w:lang w:val="en-CA" w:eastAsia="en-US" w:bidi="ar-SA"/>
      </w:rPr>
    </w:lvl>
    <w:lvl w:ilvl="3" w:tplc="12280A46">
      <w:numFmt w:val="bullet"/>
      <w:lvlText w:val="•"/>
      <w:lvlJc w:val="left"/>
      <w:pPr>
        <w:ind w:left="3082" w:hanging="360"/>
      </w:pPr>
      <w:rPr>
        <w:rFonts w:hint="default"/>
        <w:lang w:val="en-CA" w:eastAsia="en-US" w:bidi="ar-SA"/>
      </w:rPr>
    </w:lvl>
    <w:lvl w:ilvl="4" w:tplc="80C2FCA4">
      <w:numFmt w:val="bullet"/>
      <w:lvlText w:val="•"/>
      <w:lvlJc w:val="left"/>
      <w:pPr>
        <w:ind w:left="3905" w:hanging="360"/>
      </w:pPr>
      <w:rPr>
        <w:rFonts w:hint="default"/>
        <w:lang w:val="en-CA" w:eastAsia="en-US" w:bidi="ar-SA"/>
      </w:rPr>
    </w:lvl>
    <w:lvl w:ilvl="5" w:tplc="DCA8BBF6">
      <w:numFmt w:val="bullet"/>
      <w:lvlText w:val="•"/>
      <w:lvlJc w:val="left"/>
      <w:pPr>
        <w:ind w:left="4727" w:hanging="360"/>
      </w:pPr>
      <w:rPr>
        <w:rFonts w:hint="default"/>
        <w:lang w:val="en-CA" w:eastAsia="en-US" w:bidi="ar-SA"/>
      </w:rPr>
    </w:lvl>
    <w:lvl w:ilvl="6" w:tplc="5A389B06">
      <w:numFmt w:val="bullet"/>
      <w:lvlText w:val="•"/>
      <w:lvlJc w:val="left"/>
      <w:pPr>
        <w:ind w:left="5550" w:hanging="360"/>
      </w:pPr>
      <w:rPr>
        <w:rFonts w:hint="default"/>
        <w:lang w:val="en-CA" w:eastAsia="en-US" w:bidi="ar-SA"/>
      </w:rPr>
    </w:lvl>
    <w:lvl w:ilvl="7" w:tplc="DBB8D656">
      <w:numFmt w:val="bullet"/>
      <w:lvlText w:val="•"/>
      <w:lvlJc w:val="left"/>
      <w:pPr>
        <w:ind w:left="6372" w:hanging="360"/>
      </w:pPr>
      <w:rPr>
        <w:rFonts w:hint="default"/>
        <w:lang w:val="en-CA" w:eastAsia="en-US" w:bidi="ar-SA"/>
      </w:rPr>
    </w:lvl>
    <w:lvl w:ilvl="8" w:tplc="23AC0966">
      <w:numFmt w:val="bullet"/>
      <w:lvlText w:val="•"/>
      <w:lvlJc w:val="left"/>
      <w:pPr>
        <w:ind w:left="7195" w:hanging="360"/>
      </w:pPr>
      <w:rPr>
        <w:rFonts w:hint="default"/>
        <w:lang w:val="en-CA" w:eastAsia="en-US" w:bidi="ar-SA"/>
      </w:rPr>
    </w:lvl>
  </w:abstractNum>
  <w:abstractNum w:abstractNumId="14" w15:restartNumberingAfterBreak="0">
    <w:nsid w:val="48A27438"/>
    <w:multiLevelType w:val="hybridMultilevel"/>
    <w:tmpl w:val="D4E10D64"/>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49C30800"/>
    <w:multiLevelType w:val="hybridMultilevel"/>
    <w:tmpl w:val="50C066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0C96EA0"/>
    <w:multiLevelType w:val="multilevel"/>
    <w:tmpl w:val="97FAEE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D67043"/>
    <w:multiLevelType w:val="multilevel"/>
    <w:tmpl w:val="364EC7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96E111C"/>
    <w:multiLevelType w:val="hybridMultilevel"/>
    <w:tmpl w:val="22FA2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A1C3423"/>
    <w:multiLevelType w:val="hybridMultilevel"/>
    <w:tmpl w:val="D18A3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DF83601"/>
    <w:multiLevelType w:val="hybridMultilevel"/>
    <w:tmpl w:val="58E6DE36"/>
    <w:lvl w:ilvl="0" w:tplc="E8DA7F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9A94ACD"/>
    <w:multiLevelType w:val="multilevel"/>
    <w:tmpl w:val="A956DE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0636804"/>
    <w:multiLevelType w:val="hybridMultilevel"/>
    <w:tmpl w:val="4F562E70"/>
    <w:lvl w:ilvl="0" w:tplc="10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942397"/>
    <w:multiLevelType w:val="hybridMultilevel"/>
    <w:tmpl w:val="14B82C56"/>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4" w15:restartNumberingAfterBreak="0">
    <w:nsid w:val="71190D0A"/>
    <w:multiLevelType w:val="multilevel"/>
    <w:tmpl w:val="BADE88B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24D53E4"/>
    <w:multiLevelType w:val="hybridMultilevel"/>
    <w:tmpl w:val="61C64780"/>
    <w:lvl w:ilvl="0" w:tplc="86889ACE">
      <w:start w:val="202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3613386"/>
    <w:multiLevelType w:val="multilevel"/>
    <w:tmpl w:val="D0C230B4"/>
    <w:lvl w:ilvl="0">
      <w:start w:val="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3ED2E94"/>
    <w:multiLevelType w:val="hybridMultilevel"/>
    <w:tmpl w:val="2DFECE14"/>
    <w:lvl w:ilvl="0" w:tplc="8B826E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C144FA8"/>
    <w:multiLevelType w:val="multilevel"/>
    <w:tmpl w:val="487E6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E1E13E7"/>
    <w:multiLevelType w:val="hybridMultilevel"/>
    <w:tmpl w:val="CF5A5A5C"/>
    <w:lvl w:ilvl="0" w:tplc="10090019">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0" w15:restartNumberingAfterBreak="0">
    <w:nsid w:val="7EEE34E7"/>
    <w:multiLevelType w:val="multilevel"/>
    <w:tmpl w:val="A17CB2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6A5353"/>
    <w:multiLevelType w:val="hybridMultilevel"/>
    <w:tmpl w:val="AFD89A0C"/>
    <w:lvl w:ilvl="0" w:tplc="0409000F">
      <w:start w:val="1"/>
      <w:numFmt w:val="decimal"/>
      <w:lvlText w:val="%1."/>
      <w:lvlJc w:val="left"/>
      <w:pPr>
        <w:ind w:left="1170" w:hanging="360"/>
      </w:pPr>
    </w:lvl>
    <w:lvl w:ilvl="1" w:tplc="863AFAE8">
      <w:start w:val="1"/>
      <w:numFmt w:val="lowerLetter"/>
      <w:lvlText w:val="%2."/>
      <w:lvlJc w:val="left"/>
      <w:pPr>
        <w:ind w:left="1530" w:hanging="360"/>
      </w:pPr>
      <w:rPr>
        <w:rFonts w:hint="default"/>
        <w:b/>
        <w:i w:val="0"/>
      </w:rPr>
    </w:lvl>
    <w:lvl w:ilvl="2" w:tplc="0409001B">
      <w:start w:val="1"/>
      <w:numFmt w:val="lowerRoman"/>
      <w:lvlText w:val="%3."/>
      <w:lvlJc w:val="right"/>
      <w:pPr>
        <w:ind w:left="2160" w:hanging="180"/>
      </w:pPr>
    </w:lvl>
    <w:lvl w:ilvl="3" w:tplc="4A4A83DE">
      <w:start w:val="1"/>
      <w:numFmt w:val="bullet"/>
      <w:lvlText w:val=""/>
      <w:lvlJc w:val="left"/>
      <w:pPr>
        <w:ind w:left="2880" w:hanging="360"/>
      </w:pPr>
      <w:rPr>
        <w:rFonts w:ascii="Symbol" w:hAnsi="Symbol" w:hint="default"/>
      </w:rPr>
    </w:lvl>
    <w:lvl w:ilvl="4" w:tplc="363C18B2">
      <w:start w:val="1"/>
      <w:numFmt w:val="lowerLetter"/>
      <w:lvlText w:val="%5)"/>
      <w:lvlJc w:val="left"/>
      <w:pPr>
        <w:ind w:left="3600" w:hanging="360"/>
      </w:pPr>
      <w:rPr>
        <w:rFonts w:hint="default"/>
        <w:b/>
      </w:rPr>
    </w:lvl>
    <w:lvl w:ilvl="5" w:tplc="0F30025E">
      <w:start w:val="1"/>
      <w:numFmt w:val="upperRoman"/>
      <w:lvlText w:val="%6)"/>
      <w:lvlJc w:val="left"/>
      <w:pPr>
        <w:ind w:left="4860" w:hanging="720"/>
      </w:pPr>
      <w:rPr>
        <w:rFonts w:hint="default"/>
      </w:rPr>
    </w:lvl>
    <w:lvl w:ilvl="6" w:tplc="6282AB70">
      <w:start w:val="3"/>
      <w:numFmt w:val="upperLetter"/>
      <w:lvlText w:val="%7."/>
      <w:lvlJc w:val="left"/>
      <w:pPr>
        <w:ind w:left="5040" w:hanging="36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6096378">
    <w:abstractNumId w:val="27"/>
  </w:num>
  <w:num w:numId="2" w16cid:durableId="1671836677">
    <w:abstractNumId w:val="31"/>
  </w:num>
  <w:num w:numId="3" w16cid:durableId="2064982849">
    <w:abstractNumId w:val="14"/>
    <w:lvlOverride w:ilvl="0">
      <w:startOverride w:val="1"/>
    </w:lvlOverride>
    <w:lvlOverride w:ilvl="1"/>
    <w:lvlOverride w:ilvl="2"/>
    <w:lvlOverride w:ilvl="3"/>
    <w:lvlOverride w:ilvl="4"/>
    <w:lvlOverride w:ilvl="5"/>
    <w:lvlOverride w:ilvl="6"/>
    <w:lvlOverride w:ilvl="7"/>
    <w:lvlOverride w:ilvl="8"/>
  </w:num>
  <w:num w:numId="4" w16cid:durableId="1185173299">
    <w:abstractNumId w:val="23"/>
  </w:num>
  <w:num w:numId="5" w16cid:durableId="467627850">
    <w:abstractNumId w:val="8"/>
  </w:num>
  <w:num w:numId="6" w16cid:durableId="1384987383">
    <w:abstractNumId w:val="15"/>
  </w:num>
  <w:num w:numId="7" w16cid:durableId="140390377">
    <w:abstractNumId w:val="0"/>
  </w:num>
  <w:num w:numId="8" w16cid:durableId="7554442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08276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4797313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80536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9308927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617990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904621">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4219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227031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758877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8" w16cid:durableId="138691414">
    <w:abstractNumId w:val="4"/>
  </w:num>
  <w:num w:numId="19" w16cid:durableId="901721272">
    <w:abstractNumId w:val="7"/>
  </w:num>
  <w:num w:numId="20" w16cid:durableId="2111007916">
    <w:abstractNumId w:val="1"/>
  </w:num>
  <w:num w:numId="21" w16cid:durableId="1933396337">
    <w:abstractNumId w:val="25"/>
  </w:num>
  <w:num w:numId="22" w16cid:durableId="706636874">
    <w:abstractNumId w:val="18"/>
  </w:num>
  <w:num w:numId="23" w16cid:durableId="753013701">
    <w:abstractNumId w:val="6"/>
  </w:num>
  <w:num w:numId="24" w16cid:durableId="1149134868">
    <w:abstractNumId w:val="10"/>
  </w:num>
  <w:num w:numId="25" w16cid:durableId="711000284">
    <w:abstractNumId w:val="6"/>
  </w:num>
  <w:num w:numId="26" w16cid:durableId="2094544841">
    <w:abstractNumId w:val="3"/>
  </w:num>
  <w:num w:numId="27" w16cid:durableId="1519737475">
    <w:abstractNumId w:val="13"/>
  </w:num>
  <w:num w:numId="28" w16cid:durableId="19263733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54165929">
    <w:abstractNumId w:val="22"/>
  </w:num>
  <w:num w:numId="30" w16cid:durableId="329715619">
    <w:abstractNumId w:val="12"/>
  </w:num>
  <w:num w:numId="31" w16cid:durableId="80376295">
    <w:abstractNumId w:val="5"/>
  </w:num>
  <w:num w:numId="32" w16cid:durableId="17487680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82848901">
    <w:abstractNumId w:val="20"/>
  </w:num>
  <w:num w:numId="34" w16cid:durableId="8765498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B7"/>
    <w:rsid w:val="00016846"/>
    <w:rsid w:val="0003105A"/>
    <w:rsid w:val="00046848"/>
    <w:rsid w:val="000479FF"/>
    <w:rsid w:val="000503ED"/>
    <w:rsid w:val="000556A8"/>
    <w:rsid w:val="00055E68"/>
    <w:rsid w:val="000611BE"/>
    <w:rsid w:val="000623B3"/>
    <w:rsid w:val="00064298"/>
    <w:rsid w:val="00064D55"/>
    <w:rsid w:val="00067572"/>
    <w:rsid w:val="000764C9"/>
    <w:rsid w:val="000A3364"/>
    <w:rsid w:val="000B0F85"/>
    <w:rsid w:val="000B35EA"/>
    <w:rsid w:val="000B5A8A"/>
    <w:rsid w:val="000B5E7C"/>
    <w:rsid w:val="000C705B"/>
    <w:rsid w:val="000E041A"/>
    <w:rsid w:val="000E537C"/>
    <w:rsid w:val="000E5A9A"/>
    <w:rsid w:val="000F4C28"/>
    <w:rsid w:val="00106508"/>
    <w:rsid w:val="00111591"/>
    <w:rsid w:val="0011642B"/>
    <w:rsid w:val="00120176"/>
    <w:rsid w:val="00125E0B"/>
    <w:rsid w:val="001304A2"/>
    <w:rsid w:val="00141838"/>
    <w:rsid w:val="001420D6"/>
    <w:rsid w:val="0014710E"/>
    <w:rsid w:val="00151354"/>
    <w:rsid w:val="00151730"/>
    <w:rsid w:val="001628A4"/>
    <w:rsid w:val="0016646D"/>
    <w:rsid w:val="00175B44"/>
    <w:rsid w:val="00177C53"/>
    <w:rsid w:val="001A0B41"/>
    <w:rsid w:val="001A5FF2"/>
    <w:rsid w:val="001C7F7C"/>
    <w:rsid w:val="001E3B68"/>
    <w:rsid w:val="001F27A0"/>
    <w:rsid w:val="001F7835"/>
    <w:rsid w:val="002060AA"/>
    <w:rsid w:val="002170B4"/>
    <w:rsid w:val="00217DD1"/>
    <w:rsid w:val="002228D7"/>
    <w:rsid w:val="002254A7"/>
    <w:rsid w:val="00236B2C"/>
    <w:rsid w:val="00241A8B"/>
    <w:rsid w:val="00243E8E"/>
    <w:rsid w:val="00255DDC"/>
    <w:rsid w:val="00262AEE"/>
    <w:rsid w:val="0026653C"/>
    <w:rsid w:val="002A1ED1"/>
    <w:rsid w:val="002B0568"/>
    <w:rsid w:val="002B4D7F"/>
    <w:rsid w:val="002B4FA7"/>
    <w:rsid w:val="002C3888"/>
    <w:rsid w:val="002C49AC"/>
    <w:rsid w:val="002D1E61"/>
    <w:rsid w:val="002D433A"/>
    <w:rsid w:val="002D5F40"/>
    <w:rsid w:val="002D7198"/>
    <w:rsid w:val="002D7F0A"/>
    <w:rsid w:val="002F395B"/>
    <w:rsid w:val="002F469E"/>
    <w:rsid w:val="00304A83"/>
    <w:rsid w:val="00305F93"/>
    <w:rsid w:val="00312FA7"/>
    <w:rsid w:val="00336513"/>
    <w:rsid w:val="00341C10"/>
    <w:rsid w:val="0034293D"/>
    <w:rsid w:val="00353AD7"/>
    <w:rsid w:val="00360CB3"/>
    <w:rsid w:val="0036398B"/>
    <w:rsid w:val="003730C1"/>
    <w:rsid w:val="00381AEE"/>
    <w:rsid w:val="00395087"/>
    <w:rsid w:val="003A1B75"/>
    <w:rsid w:val="003A3B3E"/>
    <w:rsid w:val="003A3E02"/>
    <w:rsid w:val="003A64A7"/>
    <w:rsid w:val="003C1A1B"/>
    <w:rsid w:val="003D0A15"/>
    <w:rsid w:val="003D408B"/>
    <w:rsid w:val="003D7ED9"/>
    <w:rsid w:val="003E70BA"/>
    <w:rsid w:val="003F1A60"/>
    <w:rsid w:val="00406A43"/>
    <w:rsid w:val="0041406C"/>
    <w:rsid w:val="004347CA"/>
    <w:rsid w:val="00442FD1"/>
    <w:rsid w:val="004434C5"/>
    <w:rsid w:val="00447D55"/>
    <w:rsid w:val="0045163D"/>
    <w:rsid w:val="00451C9D"/>
    <w:rsid w:val="00455160"/>
    <w:rsid w:val="00462CC3"/>
    <w:rsid w:val="0046566E"/>
    <w:rsid w:val="00474802"/>
    <w:rsid w:val="004A0979"/>
    <w:rsid w:val="004B1D5B"/>
    <w:rsid w:val="004B30BC"/>
    <w:rsid w:val="004B4817"/>
    <w:rsid w:val="004C5078"/>
    <w:rsid w:val="004C6CCC"/>
    <w:rsid w:val="004E2D20"/>
    <w:rsid w:val="004E5018"/>
    <w:rsid w:val="004E5CFA"/>
    <w:rsid w:val="004F2E10"/>
    <w:rsid w:val="004F768F"/>
    <w:rsid w:val="004F7776"/>
    <w:rsid w:val="00504DDD"/>
    <w:rsid w:val="00510320"/>
    <w:rsid w:val="005137EA"/>
    <w:rsid w:val="00513AFC"/>
    <w:rsid w:val="00520305"/>
    <w:rsid w:val="00520857"/>
    <w:rsid w:val="00527517"/>
    <w:rsid w:val="0054127E"/>
    <w:rsid w:val="00545B63"/>
    <w:rsid w:val="00552CBE"/>
    <w:rsid w:val="0055772E"/>
    <w:rsid w:val="00561005"/>
    <w:rsid w:val="00571CB3"/>
    <w:rsid w:val="00573C7F"/>
    <w:rsid w:val="00580826"/>
    <w:rsid w:val="00583231"/>
    <w:rsid w:val="00593648"/>
    <w:rsid w:val="005A200D"/>
    <w:rsid w:val="005A2630"/>
    <w:rsid w:val="005A78C9"/>
    <w:rsid w:val="005B616A"/>
    <w:rsid w:val="005B671F"/>
    <w:rsid w:val="005C589A"/>
    <w:rsid w:val="005D091A"/>
    <w:rsid w:val="005D3222"/>
    <w:rsid w:val="005E35E1"/>
    <w:rsid w:val="005E3FEE"/>
    <w:rsid w:val="005F53F6"/>
    <w:rsid w:val="005F6D94"/>
    <w:rsid w:val="00606A4A"/>
    <w:rsid w:val="00616A22"/>
    <w:rsid w:val="00627C77"/>
    <w:rsid w:val="0063456C"/>
    <w:rsid w:val="00652A97"/>
    <w:rsid w:val="006610CF"/>
    <w:rsid w:val="00664B99"/>
    <w:rsid w:val="00677D4B"/>
    <w:rsid w:val="00684C4C"/>
    <w:rsid w:val="00697EA5"/>
    <w:rsid w:val="006B33AF"/>
    <w:rsid w:val="006B3C40"/>
    <w:rsid w:val="006C143C"/>
    <w:rsid w:val="006C14EF"/>
    <w:rsid w:val="006C47C7"/>
    <w:rsid w:val="006D160F"/>
    <w:rsid w:val="006D6CB6"/>
    <w:rsid w:val="006D7F67"/>
    <w:rsid w:val="00703347"/>
    <w:rsid w:val="00727915"/>
    <w:rsid w:val="00731F55"/>
    <w:rsid w:val="00762E87"/>
    <w:rsid w:val="007A4D27"/>
    <w:rsid w:val="007A5E65"/>
    <w:rsid w:val="007B47EF"/>
    <w:rsid w:val="007C3997"/>
    <w:rsid w:val="007C3E3F"/>
    <w:rsid w:val="007C7629"/>
    <w:rsid w:val="007E4328"/>
    <w:rsid w:val="007F6750"/>
    <w:rsid w:val="007F7960"/>
    <w:rsid w:val="007F7B55"/>
    <w:rsid w:val="008030E5"/>
    <w:rsid w:val="0081776C"/>
    <w:rsid w:val="00817851"/>
    <w:rsid w:val="00820789"/>
    <w:rsid w:val="008277F6"/>
    <w:rsid w:val="00831353"/>
    <w:rsid w:val="00834185"/>
    <w:rsid w:val="008341C6"/>
    <w:rsid w:val="008410D8"/>
    <w:rsid w:val="00841BD7"/>
    <w:rsid w:val="00844370"/>
    <w:rsid w:val="00846429"/>
    <w:rsid w:val="00847A4B"/>
    <w:rsid w:val="00896F41"/>
    <w:rsid w:val="008974B1"/>
    <w:rsid w:val="008A205E"/>
    <w:rsid w:val="008A346D"/>
    <w:rsid w:val="008B490B"/>
    <w:rsid w:val="008C1F8E"/>
    <w:rsid w:val="008C4243"/>
    <w:rsid w:val="008D11FC"/>
    <w:rsid w:val="008D48F4"/>
    <w:rsid w:val="008D5D0C"/>
    <w:rsid w:val="008D6EBC"/>
    <w:rsid w:val="008E3560"/>
    <w:rsid w:val="008E4C14"/>
    <w:rsid w:val="008E58C7"/>
    <w:rsid w:val="009102B0"/>
    <w:rsid w:val="00915C44"/>
    <w:rsid w:val="00920F50"/>
    <w:rsid w:val="00921591"/>
    <w:rsid w:val="00923A41"/>
    <w:rsid w:val="0092639A"/>
    <w:rsid w:val="00944E4F"/>
    <w:rsid w:val="009637C0"/>
    <w:rsid w:val="00964FEB"/>
    <w:rsid w:val="00966CDD"/>
    <w:rsid w:val="009716C2"/>
    <w:rsid w:val="0097368E"/>
    <w:rsid w:val="00982CCE"/>
    <w:rsid w:val="009845DB"/>
    <w:rsid w:val="00992323"/>
    <w:rsid w:val="009A11DA"/>
    <w:rsid w:val="009A56A8"/>
    <w:rsid w:val="009A6174"/>
    <w:rsid w:val="009C591B"/>
    <w:rsid w:val="009C78C5"/>
    <w:rsid w:val="009D7101"/>
    <w:rsid w:val="009D75D6"/>
    <w:rsid w:val="00A144E2"/>
    <w:rsid w:val="00A148A5"/>
    <w:rsid w:val="00A16A9E"/>
    <w:rsid w:val="00A22258"/>
    <w:rsid w:val="00A228A8"/>
    <w:rsid w:val="00A25CA7"/>
    <w:rsid w:val="00A3146A"/>
    <w:rsid w:val="00A451B7"/>
    <w:rsid w:val="00A47243"/>
    <w:rsid w:val="00A52D70"/>
    <w:rsid w:val="00A618D2"/>
    <w:rsid w:val="00A77087"/>
    <w:rsid w:val="00A848DA"/>
    <w:rsid w:val="00A84DEF"/>
    <w:rsid w:val="00AA0146"/>
    <w:rsid w:val="00AA3027"/>
    <w:rsid w:val="00AB3A5D"/>
    <w:rsid w:val="00AB4285"/>
    <w:rsid w:val="00AC0541"/>
    <w:rsid w:val="00AC3D17"/>
    <w:rsid w:val="00AC45D5"/>
    <w:rsid w:val="00AD25E9"/>
    <w:rsid w:val="00AE5E1E"/>
    <w:rsid w:val="00AE72C2"/>
    <w:rsid w:val="00AF1281"/>
    <w:rsid w:val="00B03336"/>
    <w:rsid w:val="00B07897"/>
    <w:rsid w:val="00B07DE9"/>
    <w:rsid w:val="00B118AC"/>
    <w:rsid w:val="00B13144"/>
    <w:rsid w:val="00B1792C"/>
    <w:rsid w:val="00B20666"/>
    <w:rsid w:val="00B2529D"/>
    <w:rsid w:val="00B27E31"/>
    <w:rsid w:val="00B30CC7"/>
    <w:rsid w:val="00B314BE"/>
    <w:rsid w:val="00B32820"/>
    <w:rsid w:val="00B341BE"/>
    <w:rsid w:val="00B3452D"/>
    <w:rsid w:val="00B35E09"/>
    <w:rsid w:val="00B373B7"/>
    <w:rsid w:val="00B40995"/>
    <w:rsid w:val="00B43F48"/>
    <w:rsid w:val="00B4695D"/>
    <w:rsid w:val="00B63ED6"/>
    <w:rsid w:val="00B641C0"/>
    <w:rsid w:val="00B8330F"/>
    <w:rsid w:val="00B84A1D"/>
    <w:rsid w:val="00B90968"/>
    <w:rsid w:val="00B92582"/>
    <w:rsid w:val="00B93529"/>
    <w:rsid w:val="00B93FAB"/>
    <w:rsid w:val="00BA4874"/>
    <w:rsid w:val="00BA68C9"/>
    <w:rsid w:val="00BB42D5"/>
    <w:rsid w:val="00BC1484"/>
    <w:rsid w:val="00BC2160"/>
    <w:rsid w:val="00BC3CFA"/>
    <w:rsid w:val="00BC6870"/>
    <w:rsid w:val="00BD3B88"/>
    <w:rsid w:val="00BE2779"/>
    <w:rsid w:val="00BE49EF"/>
    <w:rsid w:val="00BF7B45"/>
    <w:rsid w:val="00C01D6E"/>
    <w:rsid w:val="00C05052"/>
    <w:rsid w:val="00C05069"/>
    <w:rsid w:val="00C325B7"/>
    <w:rsid w:val="00C35236"/>
    <w:rsid w:val="00C3724C"/>
    <w:rsid w:val="00C44DF1"/>
    <w:rsid w:val="00C65030"/>
    <w:rsid w:val="00C65535"/>
    <w:rsid w:val="00C668EE"/>
    <w:rsid w:val="00C671B4"/>
    <w:rsid w:val="00C8384C"/>
    <w:rsid w:val="00C85629"/>
    <w:rsid w:val="00C8710F"/>
    <w:rsid w:val="00C97278"/>
    <w:rsid w:val="00CB03CB"/>
    <w:rsid w:val="00CB1075"/>
    <w:rsid w:val="00CC2650"/>
    <w:rsid w:val="00CC5768"/>
    <w:rsid w:val="00CD7D2E"/>
    <w:rsid w:val="00D02609"/>
    <w:rsid w:val="00D02F55"/>
    <w:rsid w:val="00D1680F"/>
    <w:rsid w:val="00D305F3"/>
    <w:rsid w:val="00D46BA1"/>
    <w:rsid w:val="00D52CD0"/>
    <w:rsid w:val="00D54E34"/>
    <w:rsid w:val="00D55200"/>
    <w:rsid w:val="00D5783A"/>
    <w:rsid w:val="00D646C5"/>
    <w:rsid w:val="00D77343"/>
    <w:rsid w:val="00D86DD4"/>
    <w:rsid w:val="00D90FC4"/>
    <w:rsid w:val="00D95734"/>
    <w:rsid w:val="00D96F66"/>
    <w:rsid w:val="00D9765B"/>
    <w:rsid w:val="00D97A82"/>
    <w:rsid w:val="00DA309C"/>
    <w:rsid w:val="00DB0422"/>
    <w:rsid w:val="00DB6313"/>
    <w:rsid w:val="00DC6783"/>
    <w:rsid w:val="00DE18A3"/>
    <w:rsid w:val="00DF121F"/>
    <w:rsid w:val="00E0364E"/>
    <w:rsid w:val="00E124BD"/>
    <w:rsid w:val="00E135FB"/>
    <w:rsid w:val="00E15BD6"/>
    <w:rsid w:val="00E2098D"/>
    <w:rsid w:val="00E22F80"/>
    <w:rsid w:val="00E25E58"/>
    <w:rsid w:val="00E502C7"/>
    <w:rsid w:val="00E51FD0"/>
    <w:rsid w:val="00E62828"/>
    <w:rsid w:val="00E70574"/>
    <w:rsid w:val="00E8274C"/>
    <w:rsid w:val="00E94A3D"/>
    <w:rsid w:val="00E956A4"/>
    <w:rsid w:val="00EA349D"/>
    <w:rsid w:val="00EA7C53"/>
    <w:rsid w:val="00EB38EA"/>
    <w:rsid w:val="00EB3E61"/>
    <w:rsid w:val="00EC25A1"/>
    <w:rsid w:val="00EC5430"/>
    <w:rsid w:val="00ED68DC"/>
    <w:rsid w:val="00ED6CD0"/>
    <w:rsid w:val="00EE0F45"/>
    <w:rsid w:val="00EF5173"/>
    <w:rsid w:val="00EF589A"/>
    <w:rsid w:val="00EF60C6"/>
    <w:rsid w:val="00F0090F"/>
    <w:rsid w:val="00F17A0E"/>
    <w:rsid w:val="00F35985"/>
    <w:rsid w:val="00F57F2E"/>
    <w:rsid w:val="00F97B6D"/>
    <w:rsid w:val="00FA0EA8"/>
    <w:rsid w:val="00FA24DF"/>
    <w:rsid w:val="00FA37FA"/>
    <w:rsid w:val="00FA63DB"/>
    <w:rsid w:val="00FC7C5D"/>
    <w:rsid w:val="00FC7C94"/>
    <w:rsid w:val="00FD03AC"/>
    <w:rsid w:val="00FD053A"/>
    <w:rsid w:val="00FE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3FBAC"/>
  <w14:defaultImageDpi w14:val="300"/>
  <w15:docId w15:val="{4F27C7C1-9493-4026-A9D1-6833CD83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6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60F"/>
    <w:rPr>
      <w:rFonts w:ascii="Lucida Grande" w:hAnsi="Lucida Grande" w:cs="Lucida Grande"/>
      <w:sz w:val="18"/>
      <w:szCs w:val="18"/>
    </w:rPr>
  </w:style>
  <w:style w:type="table" w:styleId="TableGrid">
    <w:name w:val="Table Grid"/>
    <w:basedOn w:val="TableNormal"/>
    <w:uiPriority w:val="59"/>
    <w:rsid w:val="000F4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422"/>
    <w:pPr>
      <w:ind w:left="720"/>
      <w:contextualSpacing/>
    </w:pPr>
  </w:style>
  <w:style w:type="paragraph" w:customStyle="1" w:styleId="Default">
    <w:name w:val="Default"/>
    <w:rsid w:val="006C143C"/>
    <w:pPr>
      <w:autoSpaceDE w:val="0"/>
      <w:autoSpaceDN w:val="0"/>
      <w:adjustRightInd w:val="0"/>
    </w:pPr>
    <w:rPr>
      <w:rFonts w:ascii="Cambria" w:eastAsiaTheme="minorHAnsi" w:hAnsi="Cambria" w:cs="Cambria"/>
      <w:color w:val="000000"/>
      <w:lang w:val="en-CA"/>
    </w:rPr>
  </w:style>
  <w:style w:type="paragraph" w:styleId="PlainText">
    <w:name w:val="Plain Text"/>
    <w:basedOn w:val="Normal"/>
    <w:link w:val="PlainTextChar"/>
    <w:uiPriority w:val="99"/>
    <w:semiHidden/>
    <w:unhideWhenUsed/>
    <w:rsid w:val="00513AFC"/>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513AFC"/>
    <w:rPr>
      <w:rFonts w:ascii="Calibri" w:eastAsiaTheme="minorHAnsi" w:hAnsi="Calibri"/>
      <w:sz w:val="22"/>
      <w:szCs w:val="21"/>
      <w:lang w:val="en-CA"/>
    </w:rPr>
  </w:style>
  <w:style w:type="paragraph" w:styleId="NormalWeb">
    <w:name w:val="Normal (Web)"/>
    <w:basedOn w:val="Normal"/>
    <w:uiPriority w:val="99"/>
    <w:unhideWhenUsed/>
    <w:rsid w:val="00B641C0"/>
    <w:pPr>
      <w:spacing w:before="100" w:beforeAutospacing="1" w:after="100" w:afterAutospacing="1"/>
    </w:pPr>
    <w:rPr>
      <w:rFonts w:ascii="Calibri" w:eastAsiaTheme="minorHAnsi" w:hAnsi="Calibri" w:cs="Calibri"/>
      <w:sz w:val="22"/>
      <w:szCs w:val="22"/>
      <w:lang w:val="en-CA" w:eastAsia="en-CA"/>
    </w:rPr>
  </w:style>
  <w:style w:type="character" w:styleId="Hyperlink">
    <w:name w:val="Hyperlink"/>
    <w:basedOn w:val="DefaultParagraphFont"/>
    <w:uiPriority w:val="99"/>
    <w:unhideWhenUsed/>
    <w:rsid w:val="00982CCE"/>
    <w:rPr>
      <w:color w:val="0000FF" w:themeColor="hyperlink"/>
      <w:u w:val="single"/>
    </w:rPr>
  </w:style>
  <w:style w:type="character" w:styleId="UnresolvedMention">
    <w:name w:val="Unresolved Mention"/>
    <w:basedOn w:val="DefaultParagraphFont"/>
    <w:uiPriority w:val="99"/>
    <w:semiHidden/>
    <w:unhideWhenUsed/>
    <w:rsid w:val="00982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0841">
      <w:bodyDiv w:val="1"/>
      <w:marLeft w:val="0"/>
      <w:marRight w:val="0"/>
      <w:marTop w:val="0"/>
      <w:marBottom w:val="0"/>
      <w:divBdr>
        <w:top w:val="none" w:sz="0" w:space="0" w:color="auto"/>
        <w:left w:val="none" w:sz="0" w:space="0" w:color="auto"/>
        <w:bottom w:val="none" w:sz="0" w:space="0" w:color="auto"/>
        <w:right w:val="none" w:sz="0" w:space="0" w:color="auto"/>
      </w:divBdr>
    </w:div>
    <w:div w:id="108747429">
      <w:bodyDiv w:val="1"/>
      <w:marLeft w:val="0"/>
      <w:marRight w:val="0"/>
      <w:marTop w:val="0"/>
      <w:marBottom w:val="0"/>
      <w:divBdr>
        <w:top w:val="none" w:sz="0" w:space="0" w:color="auto"/>
        <w:left w:val="none" w:sz="0" w:space="0" w:color="auto"/>
        <w:bottom w:val="none" w:sz="0" w:space="0" w:color="auto"/>
        <w:right w:val="none" w:sz="0" w:space="0" w:color="auto"/>
      </w:divBdr>
    </w:div>
    <w:div w:id="129321068">
      <w:bodyDiv w:val="1"/>
      <w:marLeft w:val="0"/>
      <w:marRight w:val="0"/>
      <w:marTop w:val="0"/>
      <w:marBottom w:val="0"/>
      <w:divBdr>
        <w:top w:val="none" w:sz="0" w:space="0" w:color="auto"/>
        <w:left w:val="none" w:sz="0" w:space="0" w:color="auto"/>
        <w:bottom w:val="none" w:sz="0" w:space="0" w:color="auto"/>
        <w:right w:val="none" w:sz="0" w:space="0" w:color="auto"/>
      </w:divBdr>
    </w:div>
    <w:div w:id="172644990">
      <w:bodyDiv w:val="1"/>
      <w:marLeft w:val="0"/>
      <w:marRight w:val="0"/>
      <w:marTop w:val="0"/>
      <w:marBottom w:val="0"/>
      <w:divBdr>
        <w:top w:val="none" w:sz="0" w:space="0" w:color="auto"/>
        <w:left w:val="none" w:sz="0" w:space="0" w:color="auto"/>
        <w:bottom w:val="none" w:sz="0" w:space="0" w:color="auto"/>
        <w:right w:val="none" w:sz="0" w:space="0" w:color="auto"/>
      </w:divBdr>
    </w:div>
    <w:div w:id="317653589">
      <w:bodyDiv w:val="1"/>
      <w:marLeft w:val="0"/>
      <w:marRight w:val="0"/>
      <w:marTop w:val="0"/>
      <w:marBottom w:val="0"/>
      <w:divBdr>
        <w:top w:val="none" w:sz="0" w:space="0" w:color="auto"/>
        <w:left w:val="none" w:sz="0" w:space="0" w:color="auto"/>
        <w:bottom w:val="none" w:sz="0" w:space="0" w:color="auto"/>
        <w:right w:val="none" w:sz="0" w:space="0" w:color="auto"/>
      </w:divBdr>
    </w:div>
    <w:div w:id="413740677">
      <w:bodyDiv w:val="1"/>
      <w:marLeft w:val="0"/>
      <w:marRight w:val="0"/>
      <w:marTop w:val="0"/>
      <w:marBottom w:val="0"/>
      <w:divBdr>
        <w:top w:val="none" w:sz="0" w:space="0" w:color="auto"/>
        <w:left w:val="none" w:sz="0" w:space="0" w:color="auto"/>
        <w:bottom w:val="none" w:sz="0" w:space="0" w:color="auto"/>
        <w:right w:val="none" w:sz="0" w:space="0" w:color="auto"/>
      </w:divBdr>
    </w:div>
    <w:div w:id="511996985">
      <w:bodyDiv w:val="1"/>
      <w:marLeft w:val="0"/>
      <w:marRight w:val="0"/>
      <w:marTop w:val="0"/>
      <w:marBottom w:val="0"/>
      <w:divBdr>
        <w:top w:val="none" w:sz="0" w:space="0" w:color="auto"/>
        <w:left w:val="none" w:sz="0" w:space="0" w:color="auto"/>
        <w:bottom w:val="none" w:sz="0" w:space="0" w:color="auto"/>
        <w:right w:val="none" w:sz="0" w:space="0" w:color="auto"/>
      </w:divBdr>
    </w:div>
    <w:div w:id="538905113">
      <w:bodyDiv w:val="1"/>
      <w:marLeft w:val="0"/>
      <w:marRight w:val="0"/>
      <w:marTop w:val="0"/>
      <w:marBottom w:val="0"/>
      <w:divBdr>
        <w:top w:val="none" w:sz="0" w:space="0" w:color="auto"/>
        <w:left w:val="none" w:sz="0" w:space="0" w:color="auto"/>
        <w:bottom w:val="none" w:sz="0" w:space="0" w:color="auto"/>
        <w:right w:val="none" w:sz="0" w:space="0" w:color="auto"/>
      </w:divBdr>
    </w:div>
    <w:div w:id="634485891">
      <w:bodyDiv w:val="1"/>
      <w:marLeft w:val="0"/>
      <w:marRight w:val="0"/>
      <w:marTop w:val="0"/>
      <w:marBottom w:val="0"/>
      <w:divBdr>
        <w:top w:val="none" w:sz="0" w:space="0" w:color="auto"/>
        <w:left w:val="none" w:sz="0" w:space="0" w:color="auto"/>
        <w:bottom w:val="none" w:sz="0" w:space="0" w:color="auto"/>
        <w:right w:val="none" w:sz="0" w:space="0" w:color="auto"/>
      </w:divBdr>
    </w:div>
    <w:div w:id="666595299">
      <w:bodyDiv w:val="1"/>
      <w:marLeft w:val="0"/>
      <w:marRight w:val="0"/>
      <w:marTop w:val="0"/>
      <w:marBottom w:val="0"/>
      <w:divBdr>
        <w:top w:val="none" w:sz="0" w:space="0" w:color="auto"/>
        <w:left w:val="none" w:sz="0" w:space="0" w:color="auto"/>
        <w:bottom w:val="none" w:sz="0" w:space="0" w:color="auto"/>
        <w:right w:val="none" w:sz="0" w:space="0" w:color="auto"/>
      </w:divBdr>
    </w:div>
    <w:div w:id="714501299">
      <w:bodyDiv w:val="1"/>
      <w:marLeft w:val="0"/>
      <w:marRight w:val="0"/>
      <w:marTop w:val="0"/>
      <w:marBottom w:val="0"/>
      <w:divBdr>
        <w:top w:val="none" w:sz="0" w:space="0" w:color="auto"/>
        <w:left w:val="none" w:sz="0" w:space="0" w:color="auto"/>
        <w:bottom w:val="none" w:sz="0" w:space="0" w:color="auto"/>
        <w:right w:val="none" w:sz="0" w:space="0" w:color="auto"/>
      </w:divBdr>
    </w:div>
    <w:div w:id="873542098">
      <w:bodyDiv w:val="1"/>
      <w:marLeft w:val="0"/>
      <w:marRight w:val="0"/>
      <w:marTop w:val="0"/>
      <w:marBottom w:val="0"/>
      <w:divBdr>
        <w:top w:val="none" w:sz="0" w:space="0" w:color="auto"/>
        <w:left w:val="none" w:sz="0" w:space="0" w:color="auto"/>
        <w:bottom w:val="none" w:sz="0" w:space="0" w:color="auto"/>
        <w:right w:val="none" w:sz="0" w:space="0" w:color="auto"/>
      </w:divBdr>
    </w:div>
    <w:div w:id="880437907">
      <w:bodyDiv w:val="1"/>
      <w:marLeft w:val="0"/>
      <w:marRight w:val="0"/>
      <w:marTop w:val="0"/>
      <w:marBottom w:val="0"/>
      <w:divBdr>
        <w:top w:val="none" w:sz="0" w:space="0" w:color="auto"/>
        <w:left w:val="none" w:sz="0" w:space="0" w:color="auto"/>
        <w:bottom w:val="none" w:sz="0" w:space="0" w:color="auto"/>
        <w:right w:val="none" w:sz="0" w:space="0" w:color="auto"/>
      </w:divBdr>
    </w:div>
    <w:div w:id="962807646">
      <w:bodyDiv w:val="1"/>
      <w:marLeft w:val="0"/>
      <w:marRight w:val="0"/>
      <w:marTop w:val="0"/>
      <w:marBottom w:val="0"/>
      <w:divBdr>
        <w:top w:val="none" w:sz="0" w:space="0" w:color="auto"/>
        <w:left w:val="none" w:sz="0" w:space="0" w:color="auto"/>
        <w:bottom w:val="none" w:sz="0" w:space="0" w:color="auto"/>
        <w:right w:val="none" w:sz="0" w:space="0" w:color="auto"/>
      </w:divBdr>
    </w:div>
    <w:div w:id="1128281961">
      <w:bodyDiv w:val="1"/>
      <w:marLeft w:val="0"/>
      <w:marRight w:val="0"/>
      <w:marTop w:val="0"/>
      <w:marBottom w:val="0"/>
      <w:divBdr>
        <w:top w:val="none" w:sz="0" w:space="0" w:color="auto"/>
        <w:left w:val="none" w:sz="0" w:space="0" w:color="auto"/>
        <w:bottom w:val="none" w:sz="0" w:space="0" w:color="auto"/>
        <w:right w:val="none" w:sz="0" w:space="0" w:color="auto"/>
      </w:divBdr>
    </w:div>
    <w:div w:id="1129014334">
      <w:bodyDiv w:val="1"/>
      <w:marLeft w:val="0"/>
      <w:marRight w:val="0"/>
      <w:marTop w:val="0"/>
      <w:marBottom w:val="0"/>
      <w:divBdr>
        <w:top w:val="none" w:sz="0" w:space="0" w:color="auto"/>
        <w:left w:val="none" w:sz="0" w:space="0" w:color="auto"/>
        <w:bottom w:val="none" w:sz="0" w:space="0" w:color="auto"/>
        <w:right w:val="none" w:sz="0" w:space="0" w:color="auto"/>
      </w:divBdr>
    </w:div>
    <w:div w:id="1145395884">
      <w:bodyDiv w:val="1"/>
      <w:marLeft w:val="0"/>
      <w:marRight w:val="0"/>
      <w:marTop w:val="0"/>
      <w:marBottom w:val="0"/>
      <w:divBdr>
        <w:top w:val="none" w:sz="0" w:space="0" w:color="auto"/>
        <w:left w:val="none" w:sz="0" w:space="0" w:color="auto"/>
        <w:bottom w:val="none" w:sz="0" w:space="0" w:color="auto"/>
        <w:right w:val="none" w:sz="0" w:space="0" w:color="auto"/>
      </w:divBdr>
    </w:div>
    <w:div w:id="1230573468">
      <w:bodyDiv w:val="1"/>
      <w:marLeft w:val="0"/>
      <w:marRight w:val="0"/>
      <w:marTop w:val="0"/>
      <w:marBottom w:val="0"/>
      <w:divBdr>
        <w:top w:val="none" w:sz="0" w:space="0" w:color="auto"/>
        <w:left w:val="none" w:sz="0" w:space="0" w:color="auto"/>
        <w:bottom w:val="none" w:sz="0" w:space="0" w:color="auto"/>
        <w:right w:val="none" w:sz="0" w:space="0" w:color="auto"/>
      </w:divBdr>
    </w:div>
    <w:div w:id="1293553919">
      <w:bodyDiv w:val="1"/>
      <w:marLeft w:val="0"/>
      <w:marRight w:val="0"/>
      <w:marTop w:val="0"/>
      <w:marBottom w:val="0"/>
      <w:divBdr>
        <w:top w:val="none" w:sz="0" w:space="0" w:color="auto"/>
        <w:left w:val="none" w:sz="0" w:space="0" w:color="auto"/>
        <w:bottom w:val="none" w:sz="0" w:space="0" w:color="auto"/>
        <w:right w:val="none" w:sz="0" w:space="0" w:color="auto"/>
      </w:divBdr>
    </w:div>
    <w:div w:id="1351952911">
      <w:bodyDiv w:val="1"/>
      <w:marLeft w:val="0"/>
      <w:marRight w:val="0"/>
      <w:marTop w:val="0"/>
      <w:marBottom w:val="0"/>
      <w:divBdr>
        <w:top w:val="none" w:sz="0" w:space="0" w:color="auto"/>
        <w:left w:val="none" w:sz="0" w:space="0" w:color="auto"/>
        <w:bottom w:val="none" w:sz="0" w:space="0" w:color="auto"/>
        <w:right w:val="none" w:sz="0" w:space="0" w:color="auto"/>
      </w:divBdr>
    </w:div>
    <w:div w:id="1410034370">
      <w:bodyDiv w:val="1"/>
      <w:marLeft w:val="0"/>
      <w:marRight w:val="0"/>
      <w:marTop w:val="0"/>
      <w:marBottom w:val="0"/>
      <w:divBdr>
        <w:top w:val="none" w:sz="0" w:space="0" w:color="auto"/>
        <w:left w:val="none" w:sz="0" w:space="0" w:color="auto"/>
        <w:bottom w:val="none" w:sz="0" w:space="0" w:color="auto"/>
        <w:right w:val="none" w:sz="0" w:space="0" w:color="auto"/>
      </w:divBdr>
    </w:div>
    <w:div w:id="1697537641">
      <w:bodyDiv w:val="1"/>
      <w:marLeft w:val="0"/>
      <w:marRight w:val="0"/>
      <w:marTop w:val="0"/>
      <w:marBottom w:val="0"/>
      <w:divBdr>
        <w:top w:val="none" w:sz="0" w:space="0" w:color="auto"/>
        <w:left w:val="none" w:sz="0" w:space="0" w:color="auto"/>
        <w:bottom w:val="none" w:sz="0" w:space="0" w:color="auto"/>
        <w:right w:val="none" w:sz="0" w:space="0" w:color="auto"/>
      </w:divBdr>
    </w:div>
    <w:div w:id="1779182663">
      <w:bodyDiv w:val="1"/>
      <w:marLeft w:val="0"/>
      <w:marRight w:val="0"/>
      <w:marTop w:val="0"/>
      <w:marBottom w:val="0"/>
      <w:divBdr>
        <w:top w:val="none" w:sz="0" w:space="0" w:color="auto"/>
        <w:left w:val="none" w:sz="0" w:space="0" w:color="auto"/>
        <w:bottom w:val="none" w:sz="0" w:space="0" w:color="auto"/>
        <w:right w:val="none" w:sz="0" w:space="0" w:color="auto"/>
      </w:divBdr>
    </w:div>
    <w:div w:id="1787844989">
      <w:bodyDiv w:val="1"/>
      <w:marLeft w:val="0"/>
      <w:marRight w:val="0"/>
      <w:marTop w:val="0"/>
      <w:marBottom w:val="0"/>
      <w:divBdr>
        <w:top w:val="none" w:sz="0" w:space="0" w:color="auto"/>
        <w:left w:val="none" w:sz="0" w:space="0" w:color="auto"/>
        <w:bottom w:val="none" w:sz="0" w:space="0" w:color="auto"/>
        <w:right w:val="none" w:sz="0" w:space="0" w:color="auto"/>
      </w:divBdr>
    </w:div>
    <w:div w:id="1800567171">
      <w:bodyDiv w:val="1"/>
      <w:marLeft w:val="0"/>
      <w:marRight w:val="0"/>
      <w:marTop w:val="0"/>
      <w:marBottom w:val="0"/>
      <w:divBdr>
        <w:top w:val="none" w:sz="0" w:space="0" w:color="auto"/>
        <w:left w:val="none" w:sz="0" w:space="0" w:color="auto"/>
        <w:bottom w:val="none" w:sz="0" w:space="0" w:color="auto"/>
        <w:right w:val="none" w:sz="0" w:space="0" w:color="auto"/>
      </w:divBdr>
    </w:div>
    <w:div w:id="1822193906">
      <w:bodyDiv w:val="1"/>
      <w:marLeft w:val="0"/>
      <w:marRight w:val="0"/>
      <w:marTop w:val="0"/>
      <w:marBottom w:val="0"/>
      <w:divBdr>
        <w:top w:val="none" w:sz="0" w:space="0" w:color="auto"/>
        <w:left w:val="none" w:sz="0" w:space="0" w:color="auto"/>
        <w:bottom w:val="none" w:sz="0" w:space="0" w:color="auto"/>
        <w:right w:val="none" w:sz="0" w:space="0" w:color="auto"/>
      </w:divBdr>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1955474862">
      <w:bodyDiv w:val="1"/>
      <w:marLeft w:val="0"/>
      <w:marRight w:val="0"/>
      <w:marTop w:val="0"/>
      <w:marBottom w:val="0"/>
      <w:divBdr>
        <w:top w:val="none" w:sz="0" w:space="0" w:color="auto"/>
        <w:left w:val="none" w:sz="0" w:space="0" w:color="auto"/>
        <w:bottom w:val="none" w:sz="0" w:space="0" w:color="auto"/>
        <w:right w:val="none" w:sz="0" w:space="0" w:color="auto"/>
      </w:divBdr>
    </w:div>
    <w:div w:id="1957131805">
      <w:bodyDiv w:val="1"/>
      <w:marLeft w:val="0"/>
      <w:marRight w:val="0"/>
      <w:marTop w:val="0"/>
      <w:marBottom w:val="0"/>
      <w:divBdr>
        <w:top w:val="none" w:sz="0" w:space="0" w:color="auto"/>
        <w:left w:val="none" w:sz="0" w:space="0" w:color="auto"/>
        <w:bottom w:val="none" w:sz="0" w:space="0" w:color="auto"/>
        <w:right w:val="none" w:sz="0" w:space="0" w:color="auto"/>
      </w:divBdr>
    </w:div>
    <w:div w:id="1982492769">
      <w:bodyDiv w:val="1"/>
      <w:marLeft w:val="0"/>
      <w:marRight w:val="0"/>
      <w:marTop w:val="0"/>
      <w:marBottom w:val="0"/>
      <w:divBdr>
        <w:top w:val="none" w:sz="0" w:space="0" w:color="auto"/>
        <w:left w:val="none" w:sz="0" w:space="0" w:color="auto"/>
        <w:bottom w:val="none" w:sz="0" w:space="0" w:color="auto"/>
        <w:right w:val="none" w:sz="0" w:space="0" w:color="auto"/>
      </w:divBdr>
    </w:div>
    <w:div w:id="2023314923">
      <w:bodyDiv w:val="1"/>
      <w:marLeft w:val="0"/>
      <w:marRight w:val="0"/>
      <w:marTop w:val="0"/>
      <w:marBottom w:val="0"/>
      <w:divBdr>
        <w:top w:val="none" w:sz="0" w:space="0" w:color="auto"/>
        <w:left w:val="none" w:sz="0" w:space="0" w:color="auto"/>
        <w:bottom w:val="none" w:sz="0" w:space="0" w:color="auto"/>
        <w:right w:val="none" w:sz="0" w:space="0" w:color="auto"/>
      </w:divBdr>
    </w:div>
    <w:div w:id="2094889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yrood.ca" TargetMode="Externa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a\AppData\Local\Microsoft\Windows\Temporary%20Internet%20Files\Content.Outlook\L23TOFXA\Holyrood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Holyrood_letterhead</Template>
  <TotalTime>1</TotalTime>
  <Pages>5</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T</dc:creator>
  <cp:lastModifiedBy>Christa Turnbull</cp:lastModifiedBy>
  <cp:revision>2</cp:revision>
  <cp:lastPrinted>2022-06-28T16:55:00Z</cp:lastPrinted>
  <dcterms:created xsi:type="dcterms:W3CDTF">2022-06-28T18:33:00Z</dcterms:created>
  <dcterms:modified xsi:type="dcterms:W3CDTF">2022-06-28T18:33:00Z</dcterms:modified>
</cp:coreProperties>
</file>